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91" w:rsidRDefault="00955591">
      <w:pPr>
        <w:pStyle w:val="Heading1"/>
      </w:pPr>
      <w:bookmarkStart w:id="0" w:name="_GoBack"/>
      <w:bookmarkEnd w:id="0"/>
      <w:r>
        <w:t>Upplýsingaöryggisstefna</w:t>
      </w:r>
      <w:r w:rsidR="001A3CC6">
        <w:t xml:space="preserve"> </w:t>
      </w:r>
      <w:r w:rsidR="005F05F1">
        <w:rPr>
          <w:i/>
        </w:rPr>
        <w:t>leikskólans Fögrubrekku</w:t>
      </w:r>
    </w:p>
    <w:p w:rsidR="00955591" w:rsidRDefault="00955591"/>
    <w:p w:rsidR="00955591" w:rsidRPr="00483FE9" w:rsidRDefault="005F05F1" w:rsidP="00E73CDD">
      <w:pPr>
        <w:jc w:val="both"/>
      </w:pPr>
      <w:r>
        <w:rPr>
          <w:i/>
        </w:rPr>
        <w:t>Leikskólinn Fagrabrekka</w:t>
      </w:r>
      <w:r w:rsidR="00ED4E88" w:rsidRPr="00483FE9">
        <w:rPr>
          <w:i/>
        </w:rPr>
        <w:t xml:space="preserve"> </w:t>
      </w:r>
      <w:r w:rsidR="00FA59AF" w:rsidRPr="00483FE9">
        <w:t xml:space="preserve">safnar og </w:t>
      </w:r>
      <w:r w:rsidR="00ED4E88" w:rsidRPr="00483FE9">
        <w:t xml:space="preserve">viðheldur </w:t>
      </w:r>
      <w:r w:rsidR="00FA59AF" w:rsidRPr="00483FE9">
        <w:t>upplýsingum</w:t>
      </w:r>
      <w:r w:rsidR="00E73CDD" w:rsidRPr="00483FE9">
        <w:t xml:space="preserve"> </w:t>
      </w:r>
      <w:r w:rsidR="00FA59AF" w:rsidRPr="00483FE9">
        <w:t>sem snerta starfsemi leikskólans</w:t>
      </w:r>
      <w:r w:rsidR="00E73CDD" w:rsidRPr="00483FE9">
        <w:t xml:space="preserve">.  </w:t>
      </w:r>
      <w:r w:rsidR="00955591" w:rsidRPr="00483FE9">
        <w:t xml:space="preserve">Með þessari </w:t>
      </w:r>
      <w:r w:rsidR="00BF0C29" w:rsidRPr="00483FE9">
        <w:t xml:space="preserve">skjalfestu </w:t>
      </w:r>
      <w:r w:rsidR="006E2E49" w:rsidRPr="00483FE9">
        <w:t>upplýsingaöryggis</w:t>
      </w:r>
      <w:r w:rsidR="00955591" w:rsidRPr="00483FE9">
        <w:t xml:space="preserve">stefnu vill </w:t>
      </w:r>
      <w:r>
        <w:rPr>
          <w:i/>
        </w:rPr>
        <w:t>Fagrabrekka</w:t>
      </w:r>
      <w:r w:rsidR="00955591" w:rsidRPr="00483FE9">
        <w:t xml:space="preserve"> leggja áherslu á mikilvægi </w:t>
      </w:r>
      <w:r w:rsidR="00BF48AA" w:rsidRPr="00483FE9">
        <w:t>persónuverndar</w:t>
      </w:r>
      <w:r w:rsidR="00FA59AF" w:rsidRPr="00483FE9">
        <w:t xml:space="preserve"> og upplýsingaöryggis</w:t>
      </w:r>
      <w:r w:rsidR="00955591" w:rsidRPr="00483FE9">
        <w:t xml:space="preserve"> </w:t>
      </w:r>
      <w:r w:rsidR="00C66230" w:rsidRPr="00483FE9">
        <w:t xml:space="preserve">við vinnslu </w:t>
      </w:r>
      <w:r w:rsidR="00FA59AF" w:rsidRPr="00483FE9">
        <w:t>þessara upplýsinga</w:t>
      </w:r>
      <w:r w:rsidR="00955591" w:rsidRPr="00483FE9">
        <w:t>.</w:t>
      </w:r>
    </w:p>
    <w:p w:rsidR="00955591" w:rsidRPr="00483FE9" w:rsidRDefault="00955591" w:rsidP="009B51AD">
      <w:pPr>
        <w:ind w:firstLine="720"/>
        <w:jc w:val="both"/>
      </w:pPr>
      <w:bookmarkStart w:id="1" w:name="_Hlk498242104"/>
      <w:r w:rsidRPr="00483FE9">
        <w:t>Hlutverk þessarar stefnu</w:t>
      </w:r>
      <w:bookmarkEnd w:id="1"/>
      <w:r w:rsidRPr="00483FE9">
        <w:t xml:space="preserve"> er að lýsa skuldbindingu </w:t>
      </w:r>
      <w:r w:rsidR="005F05F1">
        <w:rPr>
          <w:i/>
        </w:rPr>
        <w:t>Fögrubrekku</w:t>
      </w:r>
      <w:r w:rsidR="0072759C" w:rsidRPr="00483FE9">
        <w:t xml:space="preserve"> </w:t>
      </w:r>
      <w:r w:rsidRPr="00483FE9">
        <w:t xml:space="preserve">að vernda </w:t>
      </w:r>
      <w:r w:rsidR="00FA59AF" w:rsidRPr="00483FE9">
        <w:t>upplýsingar leikskólans</w:t>
      </w:r>
      <w:r w:rsidRPr="00483FE9">
        <w:t xml:space="preserve"> gegn ógnunum, innan frá </w:t>
      </w:r>
      <w:r w:rsidR="00E73CDD" w:rsidRPr="00483FE9">
        <w:t>og</w:t>
      </w:r>
      <w:r w:rsidRPr="00483FE9">
        <w:t xml:space="preserve"> utan, vísvitandi </w:t>
      </w:r>
      <w:r w:rsidR="00E73CDD" w:rsidRPr="00483FE9">
        <w:t>og</w:t>
      </w:r>
      <w:r w:rsidRPr="00483FE9">
        <w:t xml:space="preserve"> óviljandi.  </w:t>
      </w:r>
      <w:r w:rsidR="00FE7C12" w:rsidRPr="00483FE9">
        <w:t>Markmið s</w:t>
      </w:r>
      <w:r w:rsidRPr="00483FE9">
        <w:t>tjórnun</w:t>
      </w:r>
      <w:r w:rsidR="00FE7C12" w:rsidRPr="00483FE9">
        <w:t>ar upplýsingaöryggis er að</w:t>
      </w:r>
      <w:r w:rsidRPr="00483FE9">
        <w:t xml:space="preserve"> tryggja áframhaldandi </w:t>
      </w:r>
      <w:r w:rsidR="00ED4E88" w:rsidRPr="00483FE9">
        <w:t>aðgang að upplýsingu</w:t>
      </w:r>
      <w:r w:rsidR="00FA59AF" w:rsidRPr="00483FE9">
        <w:t>nu</w:t>
      </w:r>
      <w:r w:rsidR="00ED4E88" w:rsidRPr="00483FE9">
        <w:t xml:space="preserve">m </w:t>
      </w:r>
      <w:r w:rsidRPr="00483FE9">
        <w:t xml:space="preserve">og lágmarka tjón, ef skaði verður, með því að koma í veg fyrir eða lágmarka áhrif af atvikum sem geta truflað </w:t>
      </w:r>
      <w:r w:rsidR="00533534" w:rsidRPr="00483FE9">
        <w:t xml:space="preserve">vinnslu </w:t>
      </w:r>
      <w:r w:rsidR="00FA59AF" w:rsidRPr="00483FE9">
        <w:t xml:space="preserve">upplýsinganna </w:t>
      </w:r>
      <w:r w:rsidR="00B93A45" w:rsidRPr="00483FE9">
        <w:t>eða</w:t>
      </w:r>
      <w:r w:rsidR="00FA59AF" w:rsidRPr="00483FE9">
        <w:t xml:space="preserve"> valdið</w:t>
      </w:r>
      <w:r w:rsidR="00B93A45" w:rsidRPr="00483FE9">
        <w:t xml:space="preserve"> upplýsingaleka</w:t>
      </w:r>
      <w:r w:rsidRPr="00483FE9">
        <w:t xml:space="preserve">.  </w:t>
      </w:r>
    </w:p>
    <w:p w:rsidR="00955591" w:rsidRPr="00483FE9" w:rsidRDefault="002006A4" w:rsidP="000A4D58">
      <w:pPr>
        <w:pStyle w:val="BodyText"/>
        <w:ind w:firstLine="720"/>
      </w:pPr>
      <w:r w:rsidRPr="00483FE9">
        <w:t xml:space="preserve">Leikskólinn heldur </w:t>
      </w:r>
      <w:r w:rsidR="00E0747D" w:rsidRPr="00483FE9">
        <w:t>m.a.</w:t>
      </w:r>
      <w:r w:rsidRPr="00483FE9">
        <w:t xml:space="preserve"> utan um</w:t>
      </w:r>
      <w:r w:rsidR="00955591" w:rsidRPr="00483FE9">
        <w:t xml:space="preserve"> viðkvæmar</w:t>
      </w:r>
      <w:r w:rsidR="00965AC7" w:rsidRPr="00483FE9">
        <w:t xml:space="preserve"> persónugreinanlegar</w:t>
      </w:r>
      <w:r w:rsidR="00E0747D" w:rsidRPr="00483FE9">
        <w:t xml:space="preserve"> upplýsingar sem ber að vernda sérstaklega.</w:t>
      </w:r>
      <w:r w:rsidR="00955591" w:rsidRPr="00483FE9">
        <w:t xml:space="preserve"> Hagsmunir </w:t>
      </w:r>
      <w:r w:rsidR="00FE4FDE" w:rsidRPr="00483FE9">
        <w:t>aðila,</w:t>
      </w:r>
      <w:r w:rsidR="00955591" w:rsidRPr="00483FE9">
        <w:t xml:space="preserve"> sem tengjast málum er upplýsingarnar varða</w:t>
      </w:r>
      <w:r w:rsidR="00FE4FDE" w:rsidRPr="00483FE9">
        <w:t>,</w:t>
      </w:r>
      <w:r w:rsidR="00955591" w:rsidRPr="00483FE9">
        <w:t xml:space="preserve"> gætu skaðast ef upplýsingarnar komast í rangar hendur, eru rangar eða eru ekki aðgengilegar þegar þeirra er þörf. Þess vegna skilgreinir </w:t>
      </w:r>
      <w:r w:rsidR="005F05F1">
        <w:rPr>
          <w:i/>
        </w:rPr>
        <w:t>Fagrabrekka</w:t>
      </w:r>
      <w:r w:rsidR="0072759C" w:rsidRPr="00483FE9">
        <w:t xml:space="preserve"> </w:t>
      </w:r>
      <w:r w:rsidR="00955591" w:rsidRPr="00483FE9">
        <w:t xml:space="preserve">þessa öryggisstefnu er varðar </w:t>
      </w:r>
      <w:r w:rsidR="00BF0C29" w:rsidRPr="00483FE9">
        <w:t>trúnað</w:t>
      </w:r>
      <w:r w:rsidR="00955591" w:rsidRPr="00483FE9">
        <w:t xml:space="preserve">, </w:t>
      </w:r>
      <w:r w:rsidR="00BF0C29" w:rsidRPr="00483FE9">
        <w:t>rétt</w:t>
      </w:r>
      <w:r w:rsidR="00955591" w:rsidRPr="00483FE9">
        <w:t xml:space="preserve">leika og </w:t>
      </w:r>
      <w:r w:rsidR="00BF0C29" w:rsidRPr="00483FE9">
        <w:t>tiltæk</w:t>
      </w:r>
      <w:r w:rsidR="00955591" w:rsidRPr="00483FE9">
        <w:t>ileika gagna.</w:t>
      </w:r>
    </w:p>
    <w:p w:rsidR="00955591" w:rsidRPr="00483FE9" w:rsidRDefault="00955591">
      <w:pPr>
        <w:pStyle w:val="BodyText"/>
        <w:ind w:left="-26"/>
      </w:pPr>
      <w:r w:rsidRPr="00483FE9">
        <w:t> </w:t>
      </w:r>
    </w:p>
    <w:p w:rsidR="00955591" w:rsidRPr="00483FE9" w:rsidRDefault="00955591" w:rsidP="000C23E5">
      <w:pPr>
        <w:pStyle w:val="BodyText"/>
        <w:ind w:left="720"/>
      </w:pPr>
      <w:r w:rsidRPr="00483FE9">
        <w:rPr>
          <w:b/>
          <w:bCs/>
        </w:rPr>
        <w:t>Trúnaður.</w:t>
      </w:r>
      <w:r w:rsidRPr="00483FE9">
        <w:t xml:space="preserve"> </w:t>
      </w:r>
      <w:r w:rsidR="005F05F1">
        <w:rPr>
          <w:i/>
        </w:rPr>
        <w:t>Fagrabrekka</w:t>
      </w:r>
      <w:r w:rsidR="0072759C" w:rsidRPr="00483FE9">
        <w:rPr>
          <w:i/>
        </w:rPr>
        <w:t xml:space="preserve"> </w:t>
      </w:r>
      <w:r w:rsidRPr="00483FE9">
        <w:t xml:space="preserve">tryggir að </w:t>
      </w:r>
      <w:r w:rsidR="00BF0C29" w:rsidRPr="00483FE9">
        <w:t>eingöngu aðilar, sem til þess hafa heimild,</w:t>
      </w:r>
      <w:r w:rsidRPr="00483FE9">
        <w:t xml:space="preserve"> hafi aðgang að upplýsingum </w:t>
      </w:r>
      <w:r w:rsidR="002006A4" w:rsidRPr="00483FE9">
        <w:t>leikskólans</w:t>
      </w:r>
      <w:r w:rsidRPr="00483FE9">
        <w:t>. </w:t>
      </w:r>
    </w:p>
    <w:p w:rsidR="00955591" w:rsidRPr="00483FE9" w:rsidRDefault="00FE7C12" w:rsidP="000C23E5">
      <w:pPr>
        <w:pStyle w:val="BodyText"/>
        <w:ind w:left="694"/>
      </w:pPr>
      <w:r w:rsidRPr="00483FE9">
        <w:rPr>
          <w:b/>
          <w:bCs/>
        </w:rPr>
        <w:t>Réttleiki</w:t>
      </w:r>
      <w:r w:rsidR="00955591" w:rsidRPr="00483FE9">
        <w:rPr>
          <w:b/>
          <w:bCs/>
        </w:rPr>
        <w:t xml:space="preserve"> gagna.</w:t>
      </w:r>
      <w:r w:rsidR="00955591" w:rsidRPr="00483FE9">
        <w:t xml:space="preserve"> </w:t>
      </w:r>
      <w:r w:rsidR="005F05F1">
        <w:rPr>
          <w:i/>
        </w:rPr>
        <w:t>Fagrabrekka</w:t>
      </w:r>
      <w:r w:rsidR="0072759C" w:rsidRPr="00483FE9">
        <w:rPr>
          <w:i/>
        </w:rPr>
        <w:t xml:space="preserve"> </w:t>
      </w:r>
      <w:r w:rsidR="00955591" w:rsidRPr="00483FE9">
        <w:t xml:space="preserve">tryggir að upplýsingar sem skráðar </w:t>
      </w:r>
      <w:r w:rsidR="004A1939" w:rsidRPr="00483FE9">
        <w:t xml:space="preserve">eru </w:t>
      </w:r>
      <w:r w:rsidR="00FE4FDE" w:rsidRPr="00483FE9">
        <w:t>séu rétt</w:t>
      </w:r>
      <w:r w:rsidR="00F108AA" w:rsidRPr="00483FE9">
        <w:t>ar</w:t>
      </w:r>
      <w:r w:rsidR="00FE4FDE" w:rsidRPr="00483FE9">
        <w:t xml:space="preserve"> og nákvæm</w:t>
      </w:r>
      <w:r w:rsidR="007F4A0F" w:rsidRPr="00483FE9">
        <w:t>ar</w:t>
      </w:r>
      <w:r w:rsidR="00766A4D" w:rsidRPr="00483FE9">
        <w:t xml:space="preserve"> á hverjum tíma</w:t>
      </w:r>
      <w:r w:rsidR="00955591" w:rsidRPr="00483FE9">
        <w:t>. </w:t>
      </w:r>
    </w:p>
    <w:p w:rsidR="00955591" w:rsidRPr="00483FE9" w:rsidRDefault="00BF0C29" w:rsidP="000C23E5">
      <w:pPr>
        <w:pStyle w:val="BodyText"/>
        <w:ind w:left="694"/>
      </w:pPr>
      <w:r w:rsidRPr="00483FE9">
        <w:rPr>
          <w:b/>
          <w:bCs/>
        </w:rPr>
        <w:t>Tiltækileiki</w:t>
      </w:r>
      <w:r w:rsidR="00955591" w:rsidRPr="00483FE9">
        <w:rPr>
          <w:b/>
          <w:bCs/>
        </w:rPr>
        <w:t xml:space="preserve"> gagna.</w:t>
      </w:r>
      <w:r w:rsidR="00955591" w:rsidRPr="00483FE9">
        <w:t xml:space="preserve"> </w:t>
      </w:r>
      <w:r w:rsidR="005F05F1">
        <w:rPr>
          <w:i/>
        </w:rPr>
        <w:t>Fagrabrekka</w:t>
      </w:r>
      <w:r w:rsidR="0072759C" w:rsidRPr="00483FE9">
        <w:rPr>
          <w:i/>
        </w:rPr>
        <w:t xml:space="preserve"> </w:t>
      </w:r>
      <w:r w:rsidR="00955591" w:rsidRPr="00483FE9">
        <w:t xml:space="preserve">tryggir að skráðar </w:t>
      </w:r>
      <w:r w:rsidR="002006A4" w:rsidRPr="00483FE9">
        <w:t xml:space="preserve">upplýsingar </w:t>
      </w:r>
      <w:r w:rsidR="00955591" w:rsidRPr="00483FE9">
        <w:t xml:space="preserve">séu aðgengilegar þeim sem </w:t>
      </w:r>
      <w:r w:rsidR="00766A4D" w:rsidRPr="00483FE9">
        <w:t xml:space="preserve">hafa heimild og </w:t>
      </w:r>
      <w:r w:rsidR="00955591" w:rsidRPr="00483FE9">
        <w:t xml:space="preserve">þurfa að nota þær þegar þeirra er þörf. </w:t>
      </w:r>
      <w:r w:rsidR="002006A4" w:rsidRPr="00483FE9">
        <w:t>Leiks</w:t>
      </w:r>
      <w:r w:rsidR="0072759C" w:rsidRPr="00483FE9">
        <w:t>kólinn</w:t>
      </w:r>
      <w:r w:rsidR="00B93A45" w:rsidRPr="00483FE9">
        <w:t xml:space="preserve"> </w:t>
      </w:r>
      <w:r w:rsidR="00955591" w:rsidRPr="00483FE9">
        <w:t>tryggir einnig að kerfi og gögn</w:t>
      </w:r>
      <w:r w:rsidR="00ED4E88" w:rsidRPr="00483FE9">
        <w:t xml:space="preserve"> </w:t>
      </w:r>
      <w:r w:rsidR="00955591" w:rsidRPr="00483FE9">
        <w:t xml:space="preserve">sem kunna að eyðileggjast sé hægt að endurreisa með hjálp </w:t>
      </w:r>
      <w:r w:rsidR="00ED4E88" w:rsidRPr="00483FE9">
        <w:t>viðbrags</w:t>
      </w:r>
      <w:r w:rsidR="00955591" w:rsidRPr="00483FE9">
        <w:t>áætlunar og afrita sem geymd eru á öruggum stað.</w:t>
      </w:r>
    </w:p>
    <w:p w:rsidR="00955591" w:rsidRPr="00483FE9" w:rsidRDefault="00955591">
      <w:pPr>
        <w:pStyle w:val="BodyText"/>
        <w:ind w:left="-26"/>
      </w:pPr>
      <w:r w:rsidRPr="00483FE9">
        <w:t> </w:t>
      </w:r>
    </w:p>
    <w:p w:rsidR="00955591" w:rsidRPr="00483FE9" w:rsidRDefault="00955591" w:rsidP="000A4D58">
      <w:pPr>
        <w:pStyle w:val="BodyText"/>
        <w:ind w:firstLine="720"/>
      </w:pPr>
      <w:r w:rsidRPr="00483FE9">
        <w:t xml:space="preserve">Öryggisstefna þessi tekur mið af </w:t>
      </w:r>
      <w:r w:rsidR="007F4A0F" w:rsidRPr="00483FE9">
        <w:t xml:space="preserve">gildandi </w:t>
      </w:r>
      <w:r w:rsidRPr="00483FE9">
        <w:t>lögum og reglugerð</w:t>
      </w:r>
      <w:r w:rsidR="004A1939" w:rsidRPr="00483FE9">
        <w:t>um</w:t>
      </w:r>
      <w:r w:rsidRPr="00483FE9">
        <w:t xml:space="preserve"> um</w:t>
      </w:r>
      <w:r w:rsidR="00CF33BE" w:rsidRPr="00483FE9">
        <w:t xml:space="preserve"> </w:t>
      </w:r>
      <w:r w:rsidRPr="00483FE9">
        <w:t>persónuvernd</w:t>
      </w:r>
      <w:r w:rsidR="00CF33BE" w:rsidRPr="00483FE9">
        <w:t xml:space="preserve"> og </w:t>
      </w:r>
      <w:r w:rsidR="002006A4" w:rsidRPr="00483FE9">
        <w:t>vinnslu</w:t>
      </w:r>
      <w:r w:rsidR="00CF33BE" w:rsidRPr="00483FE9">
        <w:t xml:space="preserve"> </w:t>
      </w:r>
      <w:r w:rsidR="00485A9C" w:rsidRPr="00483FE9">
        <w:t>persónuupplýsinga</w:t>
      </w:r>
      <w:r w:rsidRPr="00483FE9">
        <w:t>. Öryggisstefnan er í fullu samræmi við</w:t>
      </w:r>
      <w:r w:rsidR="00485A9C" w:rsidRPr="00483FE9">
        <w:t xml:space="preserve"> </w:t>
      </w:r>
      <w:r w:rsidRPr="00483FE9">
        <w:t>reglur Persónuverndar nr. 299/2</w:t>
      </w:r>
      <w:r w:rsidR="007F4A0F" w:rsidRPr="00483FE9">
        <w:t>001 um öryggi persónuupplýsinga og uppfyllir kröfur staðalsins ÍST EN ISO/IEC 27001.</w:t>
      </w:r>
    </w:p>
    <w:p w:rsidR="00955591" w:rsidRPr="00483FE9" w:rsidRDefault="00955591" w:rsidP="000A4D58">
      <w:pPr>
        <w:pStyle w:val="BodyText"/>
        <w:ind w:left="-26"/>
      </w:pPr>
      <w:r w:rsidRPr="00483FE9">
        <w:t> </w:t>
      </w:r>
      <w:r w:rsidR="000A4D58" w:rsidRPr="00483FE9">
        <w:tab/>
      </w:r>
      <w:r w:rsidRPr="00483FE9">
        <w:t>Starfsmenn sem hafa aðgang að upplýsinga</w:t>
      </w:r>
      <w:r w:rsidR="00B93A45" w:rsidRPr="00483FE9">
        <w:t>verðmæt</w:t>
      </w:r>
      <w:r w:rsidRPr="00483FE9">
        <w:t>um og þeir vinnsluaðilar, sem koma að rekstri upplýsingakerfa</w:t>
      </w:r>
      <w:r w:rsidR="00DA6453" w:rsidRPr="00483FE9">
        <w:t xml:space="preserve"> eða vinnslu upplýsinga</w:t>
      </w:r>
      <w:r w:rsidRPr="00483FE9">
        <w:t>, skulu hafa aðgang að og þekkja til þessarar öryggisstefnu og þess h</w:t>
      </w:r>
      <w:r w:rsidR="00FE7C12" w:rsidRPr="00483FE9">
        <w:t xml:space="preserve">luta </w:t>
      </w:r>
      <w:r w:rsidR="005D1A5B" w:rsidRPr="00483FE9">
        <w:t>reglu</w:t>
      </w:r>
      <w:r w:rsidR="00FE7C12" w:rsidRPr="00483FE9">
        <w:t>bókar sem snertir</w:t>
      </w:r>
      <w:r w:rsidRPr="00483FE9">
        <w:t xml:space="preserve"> þeirra vinnu. Viðurlög komi fram í ráðningarsamningum, starfslýsingum</w:t>
      </w:r>
      <w:r w:rsidR="003E4688" w:rsidRPr="00483FE9">
        <w:t>, kjarasamningum</w:t>
      </w:r>
      <w:r w:rsidRPr="00483FE9">
        <w:t xml:space="preserve"> eða lögum og felist eftir atvikum í skriflegri áminningu eða brottrekstri.</w:t>
      </w:r>
    </w:p>
    <w:p w:rsidR="00955591" w:rsidRPr="00483FE9" w:rsidRDefault="00955591"/>
    <w:p w:rsidR="00955591" w:rsidRPr="00483FE9" w:rsidRDefault="005F05F1">
      <w:pPr>
        <w:jc w:val="center"/>
      </w:pPr>
      <w:r>
        <w:rPr>
          <w:i/>
        </w:rPr>
        <w:t xml:space="preserve">Kópavogur 1. september </w:t>
      </w:r>
      <w:r w:rsidR="00FB3321" w:rsidRPr="00483FE9">
        <w:t>201</w:t>
      </w:r>
      <w:r>
        <w:t>9</w:t>
      </w:r>
    </w:p>
    <w:p w:rsidR="00FB3321" w:rsidRPr="00483FE9" w:rsidRDefault="00FB3321">
      <w:pPr>
        <w:jc w:val="center"/>
      </w:pPr>
    </w:p>
    <w:p w:rsidR="00FB3321" w:rsidRPr="00483FE9" w:rsidRDefault="00FB3321">
      <w:pPr>
        <w:jc w:val="center"/>
      </w:pPr>
    </w:p>
    <w:p w:rsidR="00D52054" w:rsidRPr="00483FE9" w:rsidRDefault="002006A4" w:rsidP="00B93A45">
      <w:r w:rsidRPr="00483FE9">
        <w:t>Leiks</w:t>
      </w:r>
      <w:r w:rsidR="00B93A45" w:rsidRPr="00483FE9">
        <w:t>kólastjóri</w:t>
      </w:r>
      <w:r w:rsidR="005F05F1">
        <w:t xml:space="preserve"> </w:t>
      </w:r>
      <w:r w:rsidR="005F05F1">
        <w:rPr>
          <w:i/>
        </w:rPr>
        <w:t>leikskólans</w:t>
      </w:r>
      <w:r w:rsidR="006C7A16" w:rsidRPr="00483FE9">
        <w:t xml:space="preserve"> </w:t>
      </w:r>
      <w:r w:rsidR="005F05F1">
        <w:rPr>
          <w:i/>
        </w:rPr>
        <w:t>Fögrubrekku</w:t>
      </w:r>
      <w:r w:rsidR="00B93A45" w:rsidRPr="00483FE9">
        <w:tab/>
      </w:r>
      <w:r w:rsidR="00B93A45" w:rsidRPr="00483FE9">
        <w:tab/>
      </w:r>
      <w:bookmarkStart w:id="2" w:name="_Hlk24531669"/>
      <w:r w:rsidR="00B93A45" w:rsidRPr="00483FE9">
        <w:t xml:space="preserve">Formaður </w:t>
      </w:r>
      <w:r w:rsidR="005F05F1">
        <w:rPr>
          <w:i/>
        </w:rPr>
        <w:t>f</w:t>
      </w:r>
      <w:r w:rsidR="00B93A45" w:rsidRPr="00483FE9">
        <w:rPr>
          <w:i/>
        </w:rPr>
        <w:t>ræðsluráðs</w:t>
      </w:r>
      <w:r w:rsidR="009E6683" w:rsidRPr="00483FE9">
        <w:rPr>
          <w:i/>
        </w:rPr>
        <w:t>/nefnda</w:t>
      </w:r>
      <w:r w:rsidR="005F05F1">
        <w:rPr>
          <w:i/>
        </w:rPr>
        <w:t>r</w:t>
      </w:r>
      <w:bookmarkEnd w:id="2"/>
      <w:r w:rsidR="005F05F1">
        <w:rPr>
          <w:i/>
        </w:rPr>
        <w:br/>
      </w:r>
      <w:r w:rsidR="005F05F1">
        <w:t>Edda Valsdóttir</w:t>
      </w:r>
      <w:r w:rsidR="005F05F1">
        <w:rPr>
          <w:i/>
        </w:rPr>
        <w:tab/>
      </w:r>
      <w:r w:rsidR="005F05F1">
        <w:rPr>
          <w:i/>
        </w:rPr>
        <w:tab/>
      </w:r>
      <w:r w:rsidR="005F05F1">
        <w:rPr>
          <w:i/>
        </w:rPr>
        <w:tab/>
      </w:r>
      <w:r w:rsidR="005F05F1">
        <w:rPr>
          <w:i/>
        </w:rPr>
        <w:tab/>
      </w:r>
      <w:r w:rsidR="005F05F1">
        <w:rPr>
          <w:i/>
        </w:rPr>
        <w:tab/>
      </w:r>
      <w:r w:rsidR="005F05F1" w:rsidRPr="005F05F1">
        <w:t>Anna Birna Snæbjörnsdóttir</w:t>
      </w:r>
    </w:p>
    <w:p w:rsidR="00955591" w:rsidRDefault="00955591" w:rsidP="00D56678">
      <w:pPr>
        <w:pStyle w:val="Heading7"/>
      </w:pPr>
      <w:r>
        <w:t> </w:t>
      </w:r>
      <w:r w:rsidR="00965AC7">
        <w:br w:type="page"/>
      </w:r>
      <w:r>
        <w:lastRenderedPageBreak/>
        <w:t>Ítarleg stefna</w:t>
      </w:r>
    </w:p>
    <w:p w:rsidR="00955591" w:rsidRDefault="00955591">
      <w:pPr>
        <w:rPr>
          <w:i/>
          <w:iCs/>
        </w:rPr>
      </w:pPr>
    </w:p>
    <w:p w:rsidR="00955591" w:rsidRPr="00471E1C" w:rsidRDefault="00955591">
      <w:pPr>
        <w:rPr>
          <w:i/>
          <w:iCs/>
          <w:sz w:val="22"/>
        </w:rPr>
      </w:pPr>
      <w:r w:rsidRPr="00471E1C">
        <w:rPr>
          <w:i/>
          <w:iCs/>
          <w:sz w:val="22"/>
        </w:rPr>
        <w:t>Markmið og leiðir:</w:t>
      </w:r>
    </w:p>
    <w:p w:rsidR="00955591" w:rsidRPr="00471E1C" w:rsidRDefault="00955591">
      <w:pPr>
        <w:rPr>
          <w:sz w:val="22"/>
        </w:rPr>
      </w:pPr>
      <w:r w:rsidRPr="00471E1C">
        <w:rPr>
          <w:sz w:val="22"/>
        </w:rPr>
        <w:t xml:space="preserve">Það er markmið </w:t>
      </w:r>
      <w:r w:rsidR="002006A4">
        <w:rPr>
          <w:sz w:val="22"/>
        </w:rPr>
        <w:t>leik</w:t>
      </w:r>
      <w:r w:rsidR="00E337E5" w:rsidRPr="002006A4">
        <w:rPr>
          <w:sz w:val="22"/>
        </w:rPr>
        <w:t>skólans</w:t>
      </w:r>
      <w:r w:rsidR="0072759C" w:rsidRPr="00471E1C">
        <w:rPr>
          <w:i/>
          <w:sz w:val="22"/>
        </w:rPr>
        <w:t xml:space="preserve"> </w:t>
      </w:r>
      <w:r w:rsidRPr="00471E1C">
        <w:rPr>
          <w:sz w:val="22"/>
        </w:rPr>
        <w:t xml:space="preserve">að nota raunhæfar, viðeigandi, hagnýtar og árangursríkar öryggisráðstafanir til að vernda mikilvæg verkferli og </w:t>
      </w:r>
      <w:r w:rsidR="002006A4">
        <w:rPr>
          <w:sz w:val="22"/>
        </w:rPr>
        <w:t>upplýsingaverðmæti</w:t>
      </w:r>
      <w:r w:rsidRPr="00471E1C">
        <w:rPr>
          <w:sz w:val="22"/>
        </w:rPr>
        <w:t xml:space="preserve">.  Sérstaklega </w:t>
      </w:r>
      <w:r w:rsidR="00965AC7" w:rsidRPr="00471E1C">
        <w:rPr>
          <w:sz w:val="22"/>
        </w:rPr>
        <w:t>skal</w:t>
      </w:r>
      <w:r w:rsidR="00766A4D" w:rsidRPr="00471E1C">
        <w:rPr>
          <w:sz w:val="22"/>
        </w:rPr>
        <w:t xml:space="preserve"> </w:t>
      </w:r>
      <w:r w:rsidRPr="00471E1C">
        <w:rPr>
          <w:sz w:val="22"/>
        </w:rPr>
        <w:t>tryggja að:</w:t>
      </w:r>
    </w:p>
    <w:p w:rsidR="00955591" w:rsidRPr="00471E1C" w:rsidRDefault="00955591">
      <w:pPr>
        <w:rPr>
          <w:sz w:val="22"/>
        </w:rPr>
      </w:pPr>
      <w:r w:rsidRPr="00471E1C">
        <w:rPr>
          <w:sz w:val="22"/>
        </w:rPr>
        <w:t> </w:t>
      </w:r>
    </w:p>
    <w:p w:rsidR="00955591" w:rsidRPr="00471E1C" w:rsidRDefault="00FE4FDE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>aðgengi að uppl</w:t>
      </w:r>
      <w:r w:rsidR="00CC4C10" w:rsidRPr="00471E1C">
        <w:rPr>
          <w:sz w:val="22"/>
        </w:rPr>
        <w:t>ýsinga</w:t>
      </w:r>
      <w:r w:rsidR="005B147E" w:rsidRPr="00471E1C">
        <w:rPr>
          <w:sz w:val="22"/>
        </w:rPr>
        <w:t>verðmæt</w:t>
      </w:r>
      <w:r w:rsidR="00CC4C10" w:rsidRPr="00471E1C">
        <w:rPr>
          <w:sz w:val="22"/>
        </w:rPr>
        <w:t>um</w:t>
      </w:r>
      <w:r w:rsidRPr="00471E1C">
        <w:rPr>
          <w:sz w:val="22"/>
        </w:rPr>
        <w:t xml:space="preserve"> sé bundið við þá sem til þess hafa heimild</w:t>
      </w:r>
      <w:r w:rsidR="00955591" w:rsidRPr="00471E1C">
        <w:rPr>
          <w:sz w:val="22"/>
        </w:rPr>
        <w:t>;</w:t>
      </w:r>
    </w:p>
    <w:p w:rsidR="00FE4FDE" w:rsidRPr="00471E1C" w:rsidRDefault="00FE4FDE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>uppl</w:t>
      </w:r>
      <w:r w:rsidR="00CC4C10" w:rsidRPr="00471E1C">
        <w:rPr>
          <w:sz w:val="22"/>
        </w:rPr>
        <w:t>ýsinga</w:t>
      </w:r>
      <w:r w:rsidR="00DA6453">
        <w:rPr>
          <w:sz w:val="22"/>
        </w:rPr>
        <w:t>r</w:t>
      </w:r>
      <w:r w:rsidRPr="00471E1C">
        <w:rPr>
          <w:sz w:val="22"/>
        </w:rPr>
        <w:t xml:space="preserve"> séu varðveitt</w:t>
      </w:r>
      <w:r w:rsidR="00DA6453">
        <w:rPr>
          <w:sz w:val="22"/>
        </w:rPr>
        <w:t>ar</w:t>
      </w:r>
      <w:r w:rsidRPr="00471E1C">
        <w:rPr>
          <w:sz w:val="22"/>
        </w:rPr>
        <w:t xml:space="preserve"> á tryggilegan hátt;</w:t>
      </w:r>
    </w:p>
    <w:p w:rsidR="00FE4FDE" w:rsidRPr="00471E1C" w:rsidRDefault="00FE4FDE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>farið sé að</w:t>
      </w:r>
      <w:r w:rsidR="00766A4D" w:rsidRPr="00471E1C">
        <w:rPr>
          <w:sz w:val="22"/>
        </w:rPr>
        <w:t xml:space="preserve"> </w:t>
      </w:r>
      <w:r w:rsidRPr="00471E1C">
        <w:rPr>
          <w:sz w:val="22"/>
        </w:rPr>
        <w:t>lögum</w:t>
      </w:r>
      <w:r w:rsidR="00533534" w:rsidRPr="00471E1C">
        <w:rPr>
          <w:sz w:val="22"/>
        </w:rPr>
        <w:t xml:space="preserve"> um</w:t>
      </w:r>
      <w:r w:rsidRPr="00471E1C">
        <w:rPr>
          <w:sz w:val="22"/>
        </w:rPr>
        <w:t xml:space="preserve"> </w:t>
      </w:r>
      <w:r w:rsidR="002006A4">
        <w:rPr>
          <w:sz w:val="22"/>
        </w:rPr>
        <w:t>leik</w:t>
      </w:r>
      <w:r w:rsidR="00575155" w:rsidRPr="00471E1C">
        <w:rPr>
          <w:sz w:val="22"/>
        </w:rPr>
        <w:t xml:space="preserve">skóla og </w:t>
      </w:r>
      <w:r w:rsidRPr="00471E1C">
        <w:rPr>
          <w:sz w:val="22"/>
        </w:rPr>
        <w:t>persónuvernd varðandi aðgang,</w:t>
      </w:r>
      <w:r w:rsidR="00965AC7" w:rsidRPr="00471E1C">
        <w:rPr>
          <w:sz w:val="22"/>
        </w:rPr>
        <w:t xml:space="preserve"> vinnslu, flutning,</w:t>
      </w:r>
      <w:r w:rsidRPr="00471E1C">
        <w:rPr>
          <w:sz w:val="22"/>
        </w:rPr>
        <w:t xml:space="preserve"> varðveislu og dreifingu upplýsinga;</w:t>
      </w:r>
    </w:p>
    <w:p w:rsidR="00955591" w:rsidRPr="00471E1C" w:rsidRDefault="00955591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>haldin sé</w:t>
      </w:r>
      <w:r w:rsidR="00CC4C10" w:rsidRPr="00471E1C">
        <w:rPr>
          <w:sz w:val="22"/>
        </w:rPr>
        <w:t xml:space="preserve"> viðeigandi</w:t>
      </w:r>
      <w:r w:rsidRPr="00471E1C">
        <w:rPr>
          <w:sz w:val="22"/>
        </w:rPr>
        <w:t xml:space="preserve"> leynd og trúnaður um upplý</w:t>
      </w:r>
      <w:r w:rsidR="00CC4C10" w:rsidRPr="00471E1C">
        <w:rPr>
          <w:sz w:val="22"/>
        </w:rPr>
        <w:t>singa</w:t>
      </w:r>
      <w:r w:rsidR="00DA6453">
        <w:rPr>
          <w:sz w:val="22"/>
        </w:rPr>
        <w:t>r</w:t>
      </w:r>
      <w:r w:rsidRPr="00471E1C">
        <w:rPr>
          <w:sz w:val="22"/>
        </w:rPr>
        <w:t>;</w:t>
      </w:r>
    </w:p>
    <w:p w:rsidR="00955591" w:rsidRPr="00471E1C" w:rsidRDefault="00955591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>réttleiki upplýsinga</w:t>
      </w:r>
      <w:r w:rsidR="00DA6453">
        <w:rPr>
          <w:sz w:val="22"/>
        </w:rPr>
        <w:t>r</w:t>
      </w:r>
      <w:r w:rsidRPr="00471E1C">
        <w:rPr>
          <w:sz w:val="22"/>
        </w:rPr>
        <w:t xml:space="preserve"> </w:t>
      </w:r>
      <w:r w:rsidR="005B147E" w:rsidRPr="00471E1C">
        <w:rPr>
          <w:sz w:val="22"/>
        </w:rPr>
        <w:t>sé tryggður með því að verja þ</w:t>
      </w:r>
      <w:r w:rsidR="00DA6453">
        <w:rPr>
          <w:sz w:val="22"/>
        </w:rPr>
        <w:t>ær</w:t>
      </w:r>
      <w:r w:rsidRPr="00471E1C">
        <w:rPr>
          <w:sz w:val="22"/>
        </w:rPr>
        <w:t xml:space="preserve"> fyrir óheimilum breytingum</w:t>
      </w:r>
      <w:r w:rsidR="00965AC7" w:rsidRPr="00471E1C">
        <w:rPr>
          <w:sz w:val="22"/>
        </w:rPr>
        <w:t xml:space="preserve"> og rangar upplýsingar séu leiðréttar án ónauðsynlegra tafa</w:t>
      </w:r>
      <w:r w:rsidRPr="00471E1C">
        <w:rPr>
          <w:sz w:val="22"/>
        </w:rPr>
        <w:t>;</w:t>
      </w:r>
    </w:p>
    <w:p w:rsidR="00955591" w:rsidRPr="00471E1C" w:rsidRDefault="00CC4C10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>ákvæði laga,</w:t>
      </w:r>
      <w:r w:rsidR="00955591" w:rsidRPr="00471E1C">
        <w:rPr>
          <w:sz w:val="22"/>
        </w:rPr>
        <w:t xml:space="preserve"> reglugerða</w:t>
      </w:r>
      <w:r w:rsidRPr="00471E1C">
        <w:rPr>
          <w:sz w:val="22"/>
        </w:rPr>
        <w:t xml:space="preserve"> og samninga</w:t>
      </w:r>
      <w:r w:rsidR="00955591" w:rsidRPr="00471E1C">
        <w:rPr>
          <w:sz w:val="22"/>
        </w:rPr>
        <w:t xml:space="preserve"> séu uppfyllt;</w:t>
      </w:r>
    </w:p>
    <w:p w:rsidR="00955591" w:rsidRPr="00471E1C" w:rsidRDefault="00955591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 xml:space="preserve">útbúin sé </w:t>
      </w:r>
      <w:r w:rsidR="007F4A0F" w:rsidRPr="00471E1C">
        <w:rPr>
          <w:sz w:val="22"/>
        </w:rPr>
        <w:t>viðbragðs</w:t>
      </w:r>
      <w:r w:rsidRPr="00471E1C">
        <w:rPr>
          <w:sz w:val="22"/>
        </w:rPr>
        <w:t>áætlun, henni haldið við og hún prófuð eins og kostur er;</w:t>
      </w:r>
    </w:p>
    <w:p w:rsidR="00955591" w:rsidRPr="00471E1C" w:rsidRDefault="00955591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 xml:space="preserve">starfsmönnum sé veitt viðeigandi fræðsla og þjálfun varðandi öryggiskröfur </w:t>
      </w:r>
      <w:r w:rsidR="00533534" w:rsidRPr="00471E1C">
        <w:rPr>
          <w:sz w:val="22"/>
        </w:rPr>
        <w:t xml:space="preserve">tengdar </w:t>
      </w:r>
      <w:r w:rsidR="0018303A">
        <w:rPr>
          <w:sz w:val="22"/>
        </w:rPr>
        <w:t>upplýsingum leikskólans</w:t>
      </w:r>
      <w:r w:rsidRPr="00471E1C">
        <w:rPr>
          <w:sz w:val="22"/>
        </w:rPr>
        <w:t>;</w:t>
      </w:r>
    </w:p>
    <w:p w:rsidR="00955591" w:rsidRPr="00471E1C" w:rsidRDefault="00955591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>tilkynnt sé um öll öryggisatvik og grunaða veikleika á öryggiskröfum og -kerfum og slíkt rannsakað;</w:t>
      </w:r>
    </w:p>
    <w:p w:rsidR="00955591" w:rsidRPr="00471E1C" w:rsidRDefault="00955591">
      <w:pPr>
        <w:numPr>
          <w:ilvl w:val="0"/>
          <w:numId w:val="18"/>
        </w:numPr>
        <w:rPr>
          <w:sz w:val="22"/>
        </w:rPr>
      </w:pPr>
      <w:r w:rsidRPr="00471E1C">
        <w:rPr>
          <w:sz w:val="22"/>
        </w:rPr>
        <w:t>í öryggisreglum sé</w:t>
      </w:r>
      <w:r w:rsidR="00885204" w:rsidRPr="00471E1C">
        <w:rPr>
          <w:sz w:val="22"/>
        </w:rPr>
        <w:t xml:space="preserve"> sérstaklega tekið á vírusavörn og</w:t>
      </w:r>
      <w:r w:rsidRPr="00471E1C">
        <w:rPr>
          <w:sz w:val="22"/>
        </w:rPr>
        <w:t xml:space="preserve"> aðgangsstjórnun.</w:t>
      </w:r>
    </w:p>
    <w:p w:rsidR="00955591" w:rsidRPr="00471E1C" w:rsidRDefault="00955591">
      <w:pPr>
        <w:rPr>
          <w:i/>
          <w:iCs/>
          <w:sz w:val="22"/>
        </w:rPr>
      </w:pPr>
    </w:p>
    <w:p w:rsidR="00955591" w:rsidRPr="00471E1C" w:rsidRDefault="00955591" w:rsidP="004621E8">
      <w:pPr>
        <w:keepNext/>
        <w:rPr>
          <w:i/>
          <w:iCs/>
          <w:sz w:val="22"/>
        </w:rPr>
      </w:pPr>
      <w:r w:rsidRPr="00471E1C">
        <w:rPr>
          <w:i/>
          <w:iCs/>
          <w:sz w:val="22"/>
        </w:rPr>
        <w:t>Gildissvið:</w:t>
      </w:r>
    </w:p>
    <w:p w:rsidR="00955591" w:rsidRPr="00471E1C" w:rsidRDefault="00955591">
      <w:pPr>
        <w:numPr>
          <w:ilvl w:val="0"/>
          <w:numId w:val="7"/>
        </w:numPr>
        <w:jc w:val="both"/>
        <w:rPr>
          <w:sz w:val="22"/>
        </w:rPr>
      </w:pPr>
      <w:r w:rsidRPr="00471E1C">
        <w:rPr>
          <w:sz w:val="22"/>
        </w:rPr>
        <w:t>Öryggisstefna þessi nær til og gildir um alla sem hafa aðgang að</w:t>
      </w:r>
      <w:r w:rsidR="00533534" w:rsidRPr="00471E1C">
        <w:rPr>
          <w:sz w:val="22"/>
        </w:rPr>
        <w:t xml:space="preserve"> </w:t>
      </w:r>
      <w:r w:rsidR="0018303A">
        <w:rPr>
          <w:sz w:val="22"/>
        </w:rPr>
        <w:t>upplýsingum leikskólans</w:t>
      </w:r>
      <w:r w:rsidR="00533534" w:rsidRPr="00471E1C">
        <w:rPr>
          <w:sz w:val="22"/>
        </w:rPr>
        <w:t xml:space="preserve"> og</w:t>
      </w:r>
      <w:r w:rsidRPr="00471E1C">
        <w:rPr>
          <w:sz w:val="22"/>
        </w:rPr>
        <w:t xml:space="preserve"> upplýsinga</w:t>
      </w:r>
      <w:r w:rsidR="00F15116" w:rsidRPr="00471E1C">
        <w:rPr>
          <w:sz w:val="22"/>
        </w:rPr>
        <w:t>verðmæt</w:t>
      </w:r>
      <w:r w:rsidRPr="00471E1C">
        <w:rPr>
          <w:sz w:val="22"/>
        </w:rPr>
        <w:t xml:space="preserve">um </w:t>
      </w:r>
      <w:r w:rsidR="00533534" w:rsidRPr="00471E1C">
        <w:rPr>
          <w:sz w:val="22"/>
        </w:rPr>
        <w:t xml:space="preserve">tengdum </w:t>
      </w:r>
      <w:r w:rsidR="0018303A">
        <w:rPr>
          <w:sz w:val="22"/>
        </w:rPr>
        <w:t>þeim</w:t>
      </w:r>
      <w:r w:rsidRPr="00471E1C">
        <w:rPr>
          <w:sz w:val="22"/>
        </w:rPr>
        <w:t>.  Í henni er skilgreint lágmarksöryggi.</w:t>
      </w:r>
    </w:p>
    <w:p w:rsidR="00955591" w:rsidRPr="00471E1C" w:rsidRDefault="00955591">
      <w:pPr>
        <w:rPr>
          <w:sz w:val="22"/>
        </w:rPr>
      </w:pPr>
    </w:p>
    <w:p w:rsidR="00955591" w:rsidRPr="00471E1C" w:rsidRDefault="00955591">
      <w:pPr>
        <w:keepNext/>
        <w:rPr>
          <w:sz w:val="22"/>
        </w:rPr>
      </w:pPr>
      <w:r w:rsidRPr="00471E1C">
        <w:rPr>
          <w:i/>
          <w:iCs/>
          <w:sz w:val="22"/>
        </w:rPr>
        <w:t>Ábyrgð og skipulag:</w:t>
      </w:r>
    </w:p>
    <w:p w:rsidR="00955591" w:rsidRPr="00471E1C" w:rsidRDefault="0018303A">
      <w:pPr>
        <w:numPr>
          <w:ilvl w:val="0"/>
          <w:numId w:val="14"/>
        </w:numPr>
        <w:jc w:val="both"/>
        <w:rPr>
          <w:sz w:val="22"/>
        </w:rPr>
      </w:pPr>
      <w:bookmarkStart w:id="3" w:name="_Hlk520729500"/>
      <w:r>
        <w:rPr>
          <w:sz w:val="22"/>
        </w:rPr>
        <w:t>Leiks</w:t>
      </w:r>
      <w:r w:rsidR="00F15116" w:rsidRPr="00471E1C">
        <w:rPr>
          <w:sz w:val="22"/>
        </w:rPr>
        <w:t xml:space="preserve">kólastjóri </w:t>
      </w:r>
      <w:r w:rsidR="00955591" w:rsidRPr="00471E1C">
        <w:rPr>
          <w:sz w:val="22"/>
        </w:rPr>
        <w:t>er endanlega ábyrg</w:t>
      </w:r>
      <w:r w:rsidR="00780602" w:rsidRPr="00471E1C">
        <w:rPr>
          <w:sz w:val="22"/>
        </w:rPr>
        <w:t>ur</w:t>
      </w:r>
      <w:r w:rsidR="00955591" w:rsidRPr="00471E1C">
        <w:rPr>
          <w:sz w:val="22"/>
        </w:rPr>
        <w:t xml:space="preserve"> fyrir ö</w:t>
      </w:r>
      <w:r w:rsidR="009B51AD" w:rsidRPr="00471E1C">
        <w:rPr>
          <w:sz w:val="22"/>
        </w:rPr>
        <w:t>ryggi upplýsinga</w:t>
      </w:r>
      <w:r w:rsidR="00DA6453">
        <w:rPr>
          <w:sz w:val="22"/>
        </w:rPr>
        <w:t>r</w:t>
      </w:r>
      <w:r w:rsidR="00F15116" w:rsidRPr="00471E1C">
        <w:rPr>
          <w:sz w:val="22"/>
        </w:rPr>
        <w:t xml:space="preserve"> sem </w:t>
      </w:r>
      <w:r>
        <w:rPr>
          <w:sz w:val="22"/>
        </w:rPr>
        <w:t>leik</w:t>
      </w:r>
      <w:r w:rsidR="00F15116" w:rsidRPr="00471E1C">
        <w:rPr>
          <w:sz w:val="22"/>
        </w:rPr>
        <w:t xml:space="preserve">skólinn </w:t>
      </w:r>
      <w:r w:rsidR="00DA6453">
        <w:rPr>
          <w:sz w:val="22"/>
        </w:rPr>
        <w:t>heldur utan um</w:t>
      </w:r>
      <w:r w:rsidR="009B51AD" w:rsidRPr="00471E1C">
        <w:rPr>
          <w:sz w:val="22"/>
        </w:rPr>
        <w:t>.</w:t>
      </w:r>
      <w:r w:rsidR="009B51AD" w:rsidRPr="00471E1C">
        <w:rPr>
          <w:sz w:val="22"/>
        </w:rPr>
        <w:tab/>
      </w:r>
    </w:p>
    <w:p w:rsidR="00085FE7" w:rsidRPr="00DA6453" w:rsidRDefault="0018303A" w:rsidP="00472834">
      <w:pPr>
        <w:numPr>
          <w:ilvl w:val="0"/>
          <w:numId w:val="14"/>
        </w:numPr>
        <w:jc w:val="both"/>
        <w:rPr>
          <w:sz w:val="22"/>
        </w:rPr>
      </w:pPr>
      <w:r w:rsidRPr="00DA6453">
        <w:rPr>
          <w:sz w:val="22"/>
        </w:rPr>
        <w:t>Leiks</w:t>
      </w:r>
      <w:r w:rsidR="00F15116" w:rsidRPr="00DA6453">
        <w:rPr>
          <w:sz w:val="22"/>
        </w:rPr>
        <w:t>kólastjóri</w:t>
      </w:r>
      <w:r w:rsidR="00CB27C4" w:rsidRPr="00DA6453">
        <w:rPr>
          <w:sz w:val="22"/>
        </w:rPr>
        <w:t xml:space="preserve"> </w:t>
      </w:r>
      <w:r w:rsidR="00955591" w:rsidRPr="00DA6453">
        <w:rPr>
          <w:sz w:val="22"/>
        </w:rPr>
        <w:t>skal sjá til þess að starfsfólk</w:t>
      </w:r>
      <w:r w:rsidR="0029507C" w:rsidRPr="00DA6453">
        <w:rPr>
          <w:sz w:val="22"/>
        </w:rPr>
        <w:t xml:space="preserve"> sem notar </w:t>
      </w:r>
      <w:r w:rsidRPr="00DA6453">
        <w:rPr>
          <w:sz w:val="22"/>
        </w:rPr>
        <w:t>upplýsingar leikskólans</w:t>
      </w:r>
      <w:r w:rsidR="00955591" w:rsidRPr="00DA6453">
        <w:rPr>
          <w:sz w:val="22"/>
        </w:rPr>
        <w:t xml:space="preserve"> hljóti viðeigandi fræðslu um </w:t>
      </w:r>
      <w:r w:rsidR="00085FE7" w:rsidRPr="00DA6453">
        <w:rPr>
          <w:sz w:val="22"/>
        </w:rPr>
        <w:t xml:space="preserve">persónuvernd og </w:t>
      </w:r>
      <w:r w:rsidR="00955591" w:rsidRPr="00DA6453">
        <w:rPr>
          <w:sz w:val="22"/>
        </w:rPr>
        <w:t xml:space="preserve">öryggismál. </w:t>
      </w:r>
    </w:p>
    <w:p w:rsidR="00955591" w:rsidRPr="00471E1C" w:rsidRDefault="00DA6453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Leikskólastjóri</w:t>
      </w:r>
      <w:r w:rsidR="00085FE7" w:rsidRPr="00471E1C">
        <w:rPr>
          <w:sz w:val="22"/>
        </w:rPr>
        <w:t xml:space="preserve"> skal vera tengiliður við </w:t>
      </w:r>
      <w:r>
        <w:rPr>
          <w:sz w:val="22"/>
        </w:rPr>
        <w:t>forsjáraðila</w:t>
      </w:r>
      <w:r w:rsidR="00B83A34" w:rsidRPr="00471E1C">
        <w:rPr>
          <w:sz w:val="22"/>
        </w:rPr>
        <w:t>,</w:t>
      </w:r>
      <w:r w:rsidR="00575155" w:rsidRPr="00471E1C">
        <w:rPr>
          <w:sz w:val="22"/>
        </w:rPr>
        <w:t xml:space="preserve"> </w:t>
      </w:r>
      <w:r w:rsidR="00085FE7" w:rsidRPr="00471E1C">
        <w:rPr>
          <w:sz w:val="22"/>
        </w:rPr>
        <w:t>Persónuvernd</w:t>
      </w:r>
      <w:r w:rsidR="00B83A34" w:rsidRPr="00471E1C">
        <w:rPr>
          <w:sz w:val="22"/>
        </w:rPr>
        <w:t xml:space="preserve"> og persónuverndarfulltrúa,</w:t>
      </w:r>
      <w:r w:rsidR="00085FE7" w:rsidRPr="00471E1C">
        <w:rPr>
          <w:sz w:val="22"/>
        </w:rPr>
        <w:t xml:space="preserve"> vegna mála er varða friðhelgi og vernd persónugreinanlegra upplýsinga.</w:t>
      </w:r>
      <w:r w:rsidR="009B51AD" w:rsidRPr="00471E1C">
        <w:rPr>
          <w:sz w:val="22"/>
        </w:rPr>
        <w:tab/>
      </w:r>
    </w:p>
    <w:p w:rsidR="00955591" w:rsidRPr="00471E1C" w:rsidRDefault="0018303A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Leiks</w:t>
      </w:r>
      <w:r w:rsidR="00085FE7" w:rsidRPr="00471E1C">
        <w:rPr>
          <w:sz w:val="22"/>
        </w:rPr>
        <w:t>kólastjóri</w:t>
      </w:r>
      <w:r w:rsidR="00955591" w:rsidRPr="00471E1C">
        <w:rPr>
          <w:sz w:val="22"/>
        </w:rPr>
        <w:t xml:space="preserve"> er ábyrgur fyrir því að allir</w:t>
      </w:r>
      <w:r w:rsidR="0029507C" w:rsidRPr="00471E1C">
        <w:rPr>
          <w:sz w:val="22"/>
        </w:rPr>
        <w:t xml:space="preserve"> hlutaðeigandi</w:t>
      </w:r>
      <w:r w:rsidR="00955591" w:rsidRPr="00471E1C">
        <w:rPr>
          <w:sz w:val="22"/>
        </w:rPr>
        <w:t xml:space="preserve"> starfsmenn </w:t>
      </w:r>
      <w:r>
        <w:rPr>
          <w:sz w:val="22"/>
        </w:rPr>
        <w:t>leik</w:t>
      </w:r>
      <w:r w:rsidR="00085FE7" w:rsidRPr="00471E1C">
        <w:rPr>
          <w:sz w:val="22"/>
        </w:rPr>
        <w:t>skólans</w:t>
      </w:r>
      <w:r w:rsidR="00955591" w:rsidRPr="00471E1C">
        <w:rPr>
          <w:sz w:val="22"/>
        </w:rPr>
        <w:t xml:space="preserve"> þekki og skilji öryggisstefnu þessa og hafi hana að leiðarljósi í starfi sínu.</w:t>
      </w:r>
      <w:r w:rsidR="0029507C" w:rsidRPr="00471E1C">
        <w:rPr>
          <w:sz w:val="22"/>
        </w:rPr>
        <w:t xml:space="preserve">  </w:t>
      </w:r>
      <w:r>
        <w:rPr>
          <w:sz w:val="22"/>
        </w:rPr>
        <w:t>Leiks</w:t>
      </w:r>
      <w:r w:rsidR="00085FE7" w:rsidRPr="00471E1C">
        <w:rPr>
          <w:sz w:val="22"/>
        </w:rPr>
        <w:t>kólastjóri</w:t>
      </w:r>
      <w:r w:rsidR="0029507C" w:rsidRPr="00471E1C">
        <w:rPr>
          <w:sz w:val="22"/>
        </w:rPr>
        <w:t xml:space="preserve"> getur falið tilteknum starfsmanni daglega framkvæmd þessa þáttar.</w:t>
      </w:r>
      <w:r w:rsidR="00BB6B1D" w:rsidRPr="00471E1C">
        <w:rPr>
          <w:sz w:val="22"/>
        </w:rPr>
        <w:tab/>
      </w:r>
    </w:p>
    <w:p w:rsidR="00955591" w:rsidRPr="00471E1C" w:rsidRDefault="00955591">
      <w:pPr>
        <w:numPr>
          <w:ilvl w:val="0"/>
          <w:numId w:val="14"/>
        </w:numPr>
        <w:jc w:val="both"/>
        <w:rPr>
          <w:sz w:val="22"/>
        </w:rPr>
      </w:pPr>
      <w:r w:rsidRPr="00471E1C">
        <w:rPr>
          <w:sz w:val="22"/>
        </w:rPr>
        <w:t xml:space="preserve">Það er á ábyrgð sérhvers starfsmanns að fylgja þessari öryggisstefnu og öryggisreglum sem koma fram í </w:t>
      </w:r>
      <w:r w:rsidR="00BF0C29" w:rsidRPr="00471E1C">
        <w:rPr>
          <w:sz w:val="22"/>
        </w:rPr>
        <w:t>reglu</w:t>
      </w:r>
      <w:r w:rsidRPr="00471E1C">
        <w:rPr>
          <w:sz w:val="22"/>
        </w:rPr>
        <w:t xml:space="preserve">bók </w:t>
      </w:r>
      <w:r w:rsidR="0018303A">
        <w:rPr>
          <w:sz w:val="22"/>
        </w:rPr>
        <w:t>leikskólans</w:t>
      </w:r>
      <w:r w:rsidRPr="00471E1C">
        <w:rPr>
          <w:sz w:val="22"/>
        </w:rPr>
        <w:t>.</w:t>
      </w:r>
      <w:bookmarkEnd w:id="3"/>
      <w:r w:rsidRPr="00471E1C">
        <w:rPr>
          <w:sz w:val="22"/>
        </w:rPr>
        <w:tab/>
      </w:r>
      <w:r w:rsidRPr="00471E1C">
        <w:rPr>
          <w:sz w:val="22"/>
        </w:rPr>
        <w:br/>
      </w:r>
    </w:p>
    <w:p w:rsidR="00955591" w:rsidRPr="00471E1C" w:rsidRDefault="00955591">
      <w:pPr>
        <w:rPr>
          <w:i/>
          <w:iCs/>
          <w:sz w:val="22"/>
        </w:rPr>
      </w:pPr>
      <w:r w:rsidRPr="00471E1C">
        <w:rPr>
          <w:i/>
          <w:iCs/>
          <w:sz w:val="22"/>
        </w:rPr>
        <w:t>Endurskoðun, áhættumat og innra eftirlit:</w:t>
      </w:r>
    </w:p>
    <w:p w:rsidR="00955591" w:rsidRPr="00471E1C" w:rsidRDefault="00955591">
      <w:pPr>
        <w:numPr>
          <w:ilvl w:val="0"/>
          <w:numId w:val="8"/>
        </w:numPr>
        <w:jc w:val="both"/>
        <w:rPr>
          <w:sz w:val="22"/>
        </w:rPr>
      </w:pPr>
      <w:r w:rsidRPr="00471E1C">
        <w:rPr>
          <w:sz w:val="22"/>
        </w:rPr>
        <w:t xml:space="preserve">Öryggisstefnuna skal endurmeta að minnsta kosti </w:t>
      </w:r>
      <w:r w:rsidR="0029507C" w:rsidRPr="00471E1C">
        <w:rPr>
          <w:sz w:val="22"/>
        </w:rPr>
        <w:t>á tveggja ára fresti</w:t>
      </w:r>
      <w:r w:rsidRPr="00471E1C">
        <w:rPr>
          <w:sz w:val="22"/>
        </w:rPr>
        <w:t>.  Verði veruleg breyting á áhættuþáttum skal endurmeta öryggisstefnu</w:t>
      </w:r>
      <w:r w:rsidR="005C5B40" w:rsidRPr="00471E1C">
        <w:rPr>
          <w:sz w:val="22"/>
        </w:rPr>
        <w:t>na</w:t>
      </w:r>
      <w:r w:rsidRPr="00471E1C">
        <w:rPr>
          <w:sz w:val="22"/>
        </w:rPr>
        <w:t xml:space="preserve"> án tafar.</w:t>
      </w:r>
    </w:p>
    <w:p w:rsidR="00955591" w:rsidRPr="00471E1C" w:rsidRDefault="00955591">
      <w:pPr>
        <w:numPr>
          <w:ilvl w:val="0"/>
          <w:numId w:val="8"/>
        </w:numPr>
        <w:jc w:val="both"/>
        <w:rPr>
          <w:sz w:val="22"/>
        </w:rPr>
      </w:pPr>
      <w:bookmarkStart w:id="4" w:name="_Hlk520729897"/>
      <w:r w:rsidRPr="00471E1C">
        <w:rPr>
          <w:sz w:val="22"/>
        </w:rPr>
        <w:t>Áhættumat</w:t>
      </w:r>
      <w:r w:rsidR="002404D5">
        <w:rPr>
          <w:sz w:val="22"/>
        </w:rPr>
        <w:t>/áhrifamat</w:t>
      </w:r>
      <w:r w:rsidRPr="00471E1C">
        <w:rPr>
          <w:sz w:val="22"/>
        </w:rPr>
        <w:t xml:space="preserve"> skal vera viðvarandi og í samræmi við kröfur</w:t>
      </w:r>
      <w:r w:rsidR="00485A9C" w:rsidRPr="00471E1C">
        <w:rPr>
          <w:sz w:val="22"/>
        </w:rPr>
        <w:t xml:space="preserve"> Persónuverndar</w:t>
      </w:r>
      <w:r w:rsidRPr="00471E1C">
        <w:rPr>
          <w:sz w:val="22"/>
        </w:rPr>
        <w:t>.  Þ</w:t>
      </w:r>
      <w:r w:rsidR="009B51AD" w:rsidRPr="00471E1C">
        <w:rPr>
          <w:sz w:val="22"/>
        </w:rPr>
        <w:t xml:space="preserve">að skal endurskoðað </w:t>
      </w:r>
      <w:r w:rsidR="005C5B40" w:rsidRPr="00471E1C">
        <w:rPr>
          <w:sz w:val="22"/>
        </w:rPr>
        <w:t>á minnst tveggja ára fresti og í hvert sinn sem veruleg breyting verður á umhverfi upplýsingavinnslu eða áhættuþáttum</w:t>
      </w:r>
      <w:bookmarkEnd w:id="4"/>
      <w:r w:rsidR="009B51AD" w:rsidRPr="00471E1C">
        <w:rPr>
          <w:sz w:val="22"/>
        </w:rPr>
        <w:t>.</w:t>
      </w:r>
      <w:r w:rsidR="009B51AD" w:rsidRPr="00471E1C">
        <w:rPr>
          <w:sz w:val="22"/>
        </w:rPr>
        <w:tab/>
      </w:r>
    </w:p>
    <w:p w:rsidR="00955591" w:rsidRPr="00471E1C" w:rsidRDefault="00955591">
      <w:pPr>
        <w:numPr>
          <w:ilvl w:val="0"/>
          <w:numId w:val="8"/>
        </w:numPr>
        <w:jc w:val="both"/>
        <w:rPr>
          <w:sz w:val="22"/>
        </w:rPr>
      </w:pPr>
      <w:r w:rsidRPr="00471E1C">
        <w:rPr>
          <w:sz w:val="22"/>
        </w:rPr>
        <w:t>Öryggisþarfir skal greina út frá áhættu</w:t>
      </w:r>
      <w:r w:rsidR="002404D5">
        <w:rPr>
          <w:sz w:val="22"/>
        </w:rPr>
        <w:t>-/áhrifa</w:t>
      </w:r>
      <w:r w:rsidRPr="00471E1C">
        <w:rPr>
          <w:sz w:val="22"/>
        </w:rPr>
        <w:t xml:space="preserve">mati og </w:t>
      </w:r>
      <w:r w:rsidR="00885204" w:rsidRPr="00471E1C">
        <w:rPr>
          <w:sz w:val="22"/>
        </w:rPr>
        <w:t>greiningu á öryggiskröfum laga og opinberra eftirlitsaðila</w:t>
      </w:r>
      <w:r w:rsidR="009B51AD" w:rsidRPr="00471E1C">
        <w:rPr>
          <w:sz w:val="22"/>
        </w:rPr>
        <w:t>.</w:t>
      </w:r>
      <w:r w:rsidR="009B51AD" w:rsidRPr="00471E1C">
        <w:rPr>
          <w:sz w:val="22"/>
        </w:rPr>
        <w:tab/>
      </w:r>
    </w:p>
    <w:p w:rsidR="00955591" w:rsidRPr="002404D5" w:rsidRDefault="00955591" w:rsidP="002404D5">
      <w:pPr>
        <w:numPr>
          <w:ilvl w:val="0"/>
          <w:numId w:val="8"/>
        </w:numPr>
        <w:jc w:val="both"/>
        <w:rPr>
          <w:sz w:val="22"/>
        </w:rPr>
      </w:pPr>
      <w:r w:rsidRPr="00471E1C">
        <w:rPr>
          <w:sz w:val="22"/>
        </w:rPr>
        <w:t>Velja skal viðeigandi tæknilegar og skipulagslegar öryggisráðstafanir til að vernda upplýsinga</w:t>
      </w:r>
      <w:r w:rsidR="002404D5">
        <w:rPr>
          <w:sz w:val="22"/>
        </w:rPr>
        <w:t>r leikskólans</w:t>
      </w:r>
      <w:r w:rsidRPr="00471E1C">
        <w:rPr>
          <w:sz w:val="22"/>
        </w:rPr>
        <w:t>.  Öryggisráðstafan</w:t>
      </w:r>
      <w:r w:rsidR="009B51AD" w:rsidRPr="00471E1C">
        <w:rPr>
          <w:sz w:val="22"/>
        </w:rPr>
        <w:t xml:space="preserve">ir skal endurskoða </w:t>
      </w:r>
      <w:r w:rsidR="005C5B40" w:rsidRPr="00471E1C">
        <w:rPr>
          <w:sz w:val="22"/>
        </w:rPr>
        <w:t>samhliða endurmati á öryggisstefnu og áhættu</w:t>
      </w:r>
      <w:r w:rsidR="002404D5">
        <w:rPr>
          <w:sz w:val="22"/>
        </w:rPr>
        <w:t>-/áhrifa</w:t>
      </w:r>
      <w:r w:rsidR="005C5B40" w:rsidRPr="002404D5">
        <w:rPr>
          <w:sz w:val="22"/>
        </w:rPr>
        <w:t>mati</w:t>
      </w:r>
      <w:r w:rsidR="009B51AD" w:rsidRPr="002404D5">
        <w:rPr>
          <w:sz w:val="22"/>
        </w:rPr>
        <w:t>.</w:t>
      </w:r>
      <w:r w:rsidR="009B51AD" w:rsidRPr="002404D5">
        <w:rPr>
          <w:sz w:val="22"/>
        </w:rPr>
        <w:tab/>
        <w:t xml:space="preserve"> </w:t>
      </w:r>
    </w:p>
    <w:p w:rsidR="00955591" w:rsidRPr="00471E1C" w:rsidRDefault="00955591">
      <w:pPr>
        <w:numPr>
          <w:ilvl w:val="0"/>
          <w:numId w:val="8"/>
        </w:numPr>
        <w:jc w:val="both"/>
        <w:rPr>
          <w:sz w:val="22"/>
        </w:rPr>
      </w:pPr>
      <w:r w:rsidRPr="00471E1C">
        <w:rPr>
          <w:sz w:val="22"/>
        </w:rPr>
        <w:t>Beita skal ráðstöfunum sem tryggja nægilegt öryggi með tillit til kostnaðar og í hlutfalli við áhættu sem dregið er úr og hugsanleg</w:t>
      </w:r>
      <w:r w:rsidR="009B51AD" w:rsidRPr="00471E1C">
        <w:rPr>
          <w:sz w:val="22"/>
        </w:rPr>
        <w:t>t tjón ef öryggisfrávik verða.</w:t>
      </w:r>
      <w:r w:rsidR="009B51AD" w:rsidRPr="00471E1C">
        <w:rPr>
          <w:sz w:val="22"/>
        </w:rPr>
        <w:tab/>
      </w:r>
    </w:p>
    <w:p w:rsidR="00955591" w:rsidRPr="00471E1C" w:rsidRDefault="00955591">
      <w:pPr>
        <w:numPr>
          <w:ilvl w:val="0"/>
          <w:numId w:val="8"/>
        </w:numPr>
        <w:jc w:val="both"/>
        <w:rPr>
          <w:sz w:val="22"/>
        </w:rPr>
      </w:pPr>
      <w:bookmarkStart w:id="5" w:name="_Hlk520741078"/>
      <w:r w:rsidRPr="00471E1C">
        <w:rPr>
          <w:sz w:val="22"/>
        </w:rPr>
        <w:lastRenderedPageBreak/>
        <w:t>Viðhafa skal reglubundið innra eftirlit með vinnslu upplýsinga og meðferð upplýsinga</w:t>
      </w:r>
      <w:r w:rsidR="00E04492">
        <w:rPr>
          <w:sz w:val="22"/>
        </w:rPr>
        <w:t>verðmæta</w:t>
      </w:r>
      <w:r w:rsidRPr="00471E1C">
        <w:rPr>
          <w:sz w:val="22"/>
        </w:rPr>
        <w:t xml:space="preserve"> til að ganga úr skugga um að unnið sé í samræmi við gildandi lög og reglur og þær öryggisráðsta</w:t>
      </w:r>
      <w:r w:rsidR="009B51AD" w:rsidRPr="00471E1C">
        <w:rPr>
          <w:sz w:val="22"/>
        </w:rPr>
        <w:t>fanir sem ákveðnar hafa verið</w:t>
      </w:r>
      <w:bookmarkEnd w:id="5"/>
      <w:r w:rsidR="009B51AD" w:rsidRPr="00471E1C">
        <w:rPr>
          <w:sz w:val="22"/>
        </w:rPr>
        <w:t>.</w:t>
      </w:r>
      <w:r w:rsidR="009B51AD" w:rsidRPr="00471E1C">
        <w:rPr>
          <w:sz w:val="22"/>
        </w:rPr>
        <w:tab/>
      </w:r>
    </w:p>
    <w:p w:rsidR="00955591" w:rsidRPr="00471E1C" w:rsidRDefault="00955591">
      <w:pPr>
        <w:numPr>
          <w:ilvl w:val="0"/>
          <w:numId w:val="8"/>
        </w:numPr>
        <w:jc w:val="both"/>
        <w:rPr>
          <w:sz w:val="22"/>
        </w:rPr>
      </w:pPr>
      <w:r w:rsidRPr="00471E1C">
        <w:rPr>
          <w:sz w:val="22"/>
        </w:rPr>
        <w:t xml:space="preserve">Tíðni eftirlitsins og umfang þess skal ákveðið með hliðsjón af áhættu, eðli </w:t>
      </w:r>
      <w:r w:rsidR="009A57B0" w:rsidRPr="00471E1C">
        <w:rPr>
          <w:sz w:val="22"/>
        </w:rPr>
        <w:t>verðmæta</w:t>
      </w:r>
      <w:r w:rsidRPr="00471E1C">
        <w:rPr>
          <w:sz w:val="22"/>
        </w:rPr>
        <w:t xml:space="preserve"> sem vernda á, þeirri tækni sem notuð er til að tryggja öryggi þeirra og kostnaði af framkvæmd eftirlitsins.</w:t>
      </w:r>
      <w:r w:rsidR="005C5B40" w:rsidRPr="00471E1C">
        <w:rPr>
          <w:sz w:val="22"/>
        </w:rPr>
        <w:t xml:space="preserve">  Það skal þó eigi vera gert sjaldnar en </w:t>
      </w:r>
      <w:r w:rsidR="00307B65">
        <w:rPr>
          <w:sz w:val="22"/>
        </w:rPr>
        <w:t>árlega</w:t>
      </w:r>
      <w:r w:rsidR="005C5B40" w:rsidRPr="00471E1C">
        <w:rPr>
          <w:sz w:val="22"/>
        </w:rPr>
        <w:t>.</w:t>
      </w:r>
    </w:p>
    <w:p w:rsidR="00955591" w:rsidRPr="00471E1C" w:rsidRDefault="00955591">
      <w:pPr>
        <w:jc w:val="both"/>
        <w:rPr>
          <w:sz w:val="22"/>
        </w:rPr>
      </w:pPr>
    </w:p>
    <w:p w:rsidR="00955591" w:rsidRPr="00471E1C" w:rsidRDefault="00BB6B1D">
      <w:pPr>
        <w:rPr>
          <w:i/>
          <w:iCs/>
          <w:sz w:val="22"/>
        </w:rPr>
      </w:pPr>
      <w:r w:rsidRPr="00471E1C">
        <w:rPr>
          <w:i/>
          <w:iCs/>
          <w:sz w:val="22"/>
        </w:rPr>
        <w:t>Aðgangur,</w:t>
      </w:r>
      <w:r w:rsidR="00955591" w:rsidRPr="00471E1C">
        <w:rPr>
          <w:i/>
          <w:iCs/>
          <w:sz w:val="22"/>
        </w:rPr>
        <w:t xml:space="preserve"> notkun</w:t>
      </w:r>
      <w:r w:rsidRPr="00471E1C">
        <w:rPr>
          <w:i/>
          <w:iCs/>
          <w:sz w:val="22"/>
        </w:rPr>
        <w:t xml:space="preserve"> og notagildi</w:t>
      </w:r>
      <w:r w:rsidR="00955591" w:rsidRPr="00471E1C">
        <w:rPr>
          <w:i/>
          <w:iCs/>
          <w:sz w:val="22"/>
        </w:rPr>
        <w:t xml:space="preserve"> upplýsinga:</w:t>
      </w:r>
    </w:p>
    <w:p w:rsidR="00955591" w:rsidRPr="00471E1C" w:rsidRDefault="00955591">
      <w:pPr>
        <w:numPr>
          <w:ilvl w:val="0"/>
          <w:numId w:val="9"/>
        </w:numPr>
        <w:jc w:val="both"/>
        <w:rPr>
          <w:sz w:val="22"/>
        </w:rPr>
      </w:pPr>
      <w:bookmarkStart w:id="6" w:name="_Hlk520728581"/>
      <w:r w:rsidRPr="00471E1C">
        <w:rPr>
          <w:sz w:val="22"/>
        </w:rPr>
        <w:t>Aðgangur starfsmanna að upplýsingum</w:t>
      </w:r>
      <w:r w:rsidR="00CD5B03" w:rsidRPr="00471E1C">
        <w:rPr>
          <w:sz w:val="22"/>
        </w:rPr>
        <w:t xml:space="preserve"> </w:t>
      </w:r>
      <w:r w:rsidR="0018303A">
        <w:rPr>
          <w:sz w:val="22"/>
        </w:rPr>
        <w:t>leikskólans</w:t>
      </w:r>
      <w:r w:rsidRPr="00471E1C">
        <w:rPr>
          <w:sz w:val="22"/>
        </w:rPr>
        <w:t xml:space="preserve"> er háður tilskyldum </w:t>
      </w:r>
      <w:r w:rsidR="005C5B40" w:rsidRPr="00471E1C">
        <w:rPr>
          <w:sz w:val="22"/>
        </w:rPr>
        <w:t>heimildum</w:t>
      </w:r>
      <w:r w:rsidRPr="00471E1C">
        <w:rPr>
          <w:sz w:val="22"/>
        </w:rPr>
        <w:t xml:space="preserve"> og um hann gilda strangar öryggis- og starfsreglur</w:t>
      </w:r>
      <w:r w:rsidR="00D215B4" w:rsidRPr="00471E1C">
        <w:rPr>
          <w:sz w:val="22"/>
        </w:rPr>
        <w:t>, sem fram koma í reglubók</w:t>
      </w:r>
      <w:r w:rsidR="00E04492">
        <w:rPr>
          <w:sz w:val="22"/>
        </w:rPr>
        <w:t xml:space="preserve"> og tengdum verklagsreglum</w:t>
      </w:r>
      <w:r w:rsidRPr="00471E1C">
        <w:rPr>
          <w:sz w:val="22"/>
        </w:rPr>
        <w:t xml:space="preserve">.  Aðgangsheimildum skal stýra tryggilega og skal </w:t>
      </w:r>
      <w:r w:rsidR="002404D5">
        <w:rPr>
          <w:sz w:val="22"/>
        </w:rPr>
        <w:t>leikskólastjóri</w:t>
      </w:r>
      <w:r w:rsidRPr="00471E1C">
        <w:rPr>
          <w:sz w:val="22"/>
        </w:rPr>
        <w:t xml:space="preserve"> hafa eftirlit með þeim.</w:t>
      </w:r>
    </w:p>
    <w:p w:rsidR="009A57B0" w:rsidRPr="00471E1C" w:rsidRDefault="00350CA7">
      <w:pPr>
        <w:numPr>
          <w:ilvl w:val="0"/>
          <w:numId w:val="9"/>
        </w:numPr>
        <w:jc w:val="both"/>
        <w:rPr>
          <w:sz w:val="22"/>
        </w:rPr>
      </w:pPr>
      <w:r w:rsidRPr="00471E1C">
        <w:rPr>
          <w:sz w:val="22"/>
        </w:rPr>
        <w:t>Um aðgang</w:t>
      </w:r>
      <w:r w:rsidR="009A57B0" w:rsidRPr="00471E1C">
        <w:rPr>
          <w:sz w:val="22"/>
        </w:rPr>
        <w:t xml:space="preserve"> </w:t>
      </w:r>
      <w:r w:rsidR="00575155" w:rsidRPr="00471E1C">
        <w:rPr>
          <w:sz w:val="22"/>
        </w:rPr>
        <w:t>forsjár</w:t>
      </w:r>
      <w:r w:rsidR="002404D5">
        <w:rPr>
          <w:sz w:val="22"/>
        </w:rPr>
        <w:t>aðila</w:t>
      </w:r>
      <w:r w:rsidR="00CD5B03" w:rsidRPr="00471E1C">
        <w:rPr>
          <w:sz w:val="22"/>
        </w:rPr>
        <w:t xml:space="preserve"> að </w:t>
      </w:r>
      <w:r w:rsidR="0018303A">
        <w:rPr>
          <w:sz w:val="22"/>
        </w:rPr>
        <w:t>upplýsingum um börn sín</w:t>
      </w:r>
      <w:r w:rsidR="009A57B0" w:rsidRPr="00471E1C">
        <w:rPr>
          <w:sz w:val="22"/>
        </w:rPr>
        <w:t xml:space="preserve"> gilda strangar öryggisreglur</w:t>
      </w:r>
      <w:r w:rsidR="005C5B40" w:rsidRPr="00471E1C">
        <w:rPr>
          <w:sz w:val="22"/>
        </w:rPr>
        <w:t xml:space="preserve"> sem nánar eru tilgreindar í reglubók</w:t>
      </w:r>
      <w:r w:rsidR="00E04492">
        <w:rPr>
          <w:sz w:val="22"/>
        </w:rPr>
        <w:t xml:space="preserve"> og tengdum verklagsreglum</w:t>
      </w:r>
      <w:r w:rsidR="005C5B40" w:rsidRPr="00471E1C">
        <w:rPr>
          <w:sz w:val="22"/>
        </w:rPr>
        <w:t>.</w:t>
      </w:r>
    </w:p>
    <w:p w:rsidR="00955591" w:rsidRPr="00471E1C" w:rsidRDefault="00955591">
      <w:pPr>
        <w:numPr>
          <w:ilvl w:val="0"/>
          <w:numId w:val="9"/>
        </w:numPr>
        <w:jc w:val="both"/>
        <w:rPr>
          <w:sz w:val="22"/>
        </w:rPr>
      </w:pPr>
      <w:r w:rsidRPr="00471E1C">
        <w:rPr>
          <w:sz w:val="22"/>
        </w:rPr>
        <w:t xml:space="preserve">Aðgangsheimildum </w:t>
      </w:r>
      <w:r w:rsidR="0018303A">
        <w:rPr>
          <w:sz w:val="22"/>
        </w:rPr>
        <w:t>að upplýsingum</w:t>
      </w:r>
      <w:r w:rsidR="00CD5B03" w:rsidRPr="00471E1C">
        <w:rPr>
          <w:sz w:val="22"/>
        </w:rPr>
        <w:t xml:space="preserve"> </w:t>
      </w:r>
      <w:r w:rsidRPr="00471E1C">
        <w:rPr>
          <w:sz w:val="22"/>
        </w:rPr>
        <w:t>skal ætíð viðhaldið og breytingar á stöðu notenda skulu án tafar tilkynntar til re</w:t>
      </w:r>
      <w:r w:rsidR="009B51AD" w:rsidRPr="00471E1C">
        <w:rPr>
          <w:sz w:val="22"/>
        </w:rPr>
        <w:t>kstraraðila aðgangsstjórnunar</w:t>
      </w:r>
      <w:r w:rsidR="002404D5">
        <w:rPr>
          <w:sz w:val="22"/>
        </w:rPr>
        <w:t xml:space="preserve"> þegar um rafræn kerfi er að ræða</w:t>
      </w:r>
      <w:r w:rsidR="009B51AD" w:rsidRPr="00471E1C">
        <w:rPr>
          <w:sz w:val="22"/>
        </w:rPr>
        <w:t>.</w:t>
      </w:r>
      <w:r w:rsidR="009B51AD" w:rsidRPr="00471E1C">
        <w:rPr>
          <w:sz w:val="22"/>
        </w:rPr>
        <w:tab/>
      </w:r>
    </w:p>
    <w:p w:rsidR="00955591" w:rsidRPr="00471E1C" w:rsidRDefault="00955591">
      <w:pPr>
        <w:numPr>
          <w:ilvl w:val="0"/>
          <w:numId w:val="9"/>
        </w:numPr>
        <w:jc w:val="both"/>
        <w:rPr>
          <w:sz w:val="22"/>
        </w:rPr>
      </w:pPr>
      <w:r w:rsidRPr="00471E1C">
        <w:rPr>
          <w:sz w:val="22"/>
        </w:rPr>
        <w:t>Allur gagnaaðgangur</w:t>
      </w:r>
      <w:r w:rsidR="002404D5">
        <w:rPr>
          <w:sz w:val="22"/>
        </w:rPr>
        <w:t xml:space="preserve"> í rafrænum kerfum</w:t>
      </w:r>
      <w:r w:rsidR="00CD5B03" w:rsidRPr="00471E1C">
        <w:rPr>
          <w:sz w:val="22"/>
        </w:rPr>
        <w:t xml:space="preserve"> </w:t>
      </w:r>
      <w:r w:rsidRPr="00471E1C">
        <w:rPr>
          <w:sz w:val="22"/>
        </w:rPr>
        <w:t>skal skráður og skilja eftir úttektarslóð sem safnað er í rekstrardagbók</w:t>
      </w:r>
      <w:r w:rsidR="002404D5">
        <w:rPr>
          <w:sz w:val="22"/>
        </w:rPr>
        <w:t xml:space="preserve"> kerfisins</w:t>
      </w:r>
      <w:r w:rsidRPr="00471E1C">
        <w:rPr>
          <w:sz w:val="22"/>
        </w:rPr>
        <w:t xml:space="preserve">. </w:t>
      </w:r>
    </w:p>
    <w:p w:rsidR="00955591" w:rsidRPr="00471E1C" w:rsidRDefault="0018303A">
      <w:pPr>
        <w:numPr>
          <w:ilvl w:val="0"/>
          <w:numId w:val="9"/>
        </w:numPr>
        <w:jc w:val="both"/>
        <w:rPr>
          <w:color w:val="000000"/>
          <w:sz w:val="22"/>
          <w:szCs w:val="18"/>
        </w:rPr>
      </w:pPr>
      <w:r>
        <w:rPr>
          <w:sz w:val="22"/>
        </w:rPr>
        <w:t>Leiks</w:t>
      </w:r>
      <w:r w:rsidR="00350CA7" w:rsidRPr="00471E1C">
        <w:rPr>
          <w:sz w:val="22"/>
        </w:rPr>
        <w:t xml:space="preserve">kólastjóri </w:t>
      </w:r>
      <w:r w:rsidR="00955591" w:rsidRPr="00471E1C">
        <w:rPr>
          <w:sz w:val="22"/>
        </w:rPr>
        <w:t xml:space="preserve">skal hafa </w:t>
      </w:r>
      <w:r w:rsidR="00935276" w:rsidRPr="00471E1C">
        <w:rPr>
          <w:sz w:val="22"/>
        </w:rPr>
        <w:t>eftirli</w:t>
      </w:r>
      <w:r w:rsidR="00955591" w:rsidRPr="00471E1C">
        <w:rPr>
          <w:sz w:val="22"/>
        </w:rPr>
        <w:t>t með</w:t>
      </w:r>
      <w:r w:rsidR="009B51AD" w:rsidRPr="00471E1C">
        <w:rPr>
          <w:sz w:val="22"/>
        </w:rPr>
        <w:t xml:space="preserve"> aðgangi og notkun upplýsinga</w:t>
      </w:r>
      <w:r w:rsidR="00350CA7" w:rsidRPr="00471E1C">
        <w:rPr>
          <w:sz w:val="22"/>
        </w:rPr>
        <w:t xml:space="preserve"> </w:t>
      </w:r>
      <w:r>
        <w:rPr>
          <w:sz w:val="22"/>
        </w:rPr>
        <w:t>leikskólans</w:t>
      </w:r>
      <w:r w:rsidR="009B51AD" w:rsidRPr="00471E1C">
        <w:rPr>
          <w:sz w:val="22"/>
        </w:rPr>
        <w:t>.</w:t>
      </w:r>
      <w:r w:rsidR="00350CA7" w:rsidRPr="00471E1C">
        <w:rPr>
          <w:sz w:val="22"/>
        </w:rPr>
        <w:t xml:space="preserve"> Skólastjóri getur falið tilteknum starfsmanni daglega framkvæmd þessa þáttar.</w:t>
      </w:r>
      <w:r w:rsidR="009B51AD" w:rsidRPr="00471E1C">
        <w:rPr>
          <w:sz w:val="22"/>
        </w:rPr>
        <w:tab/>
      </w:r>
    </w:p>
    <w:p w:rsidR="00955591" w:rsidRPr="00471E1C" w:rsidRDefault="00955591">
      <w:pPr>
        <w:numPr>
          <w:ilvl w:val="0"/>
          <w:numId w:val="9"/>
        </w:numPr>
        <w:jc w:val="both"/>
        <w:rPr>
          <w:sz w:val="22"/>
        </w:rPr>
      </w:pPr>
      <w:r w:rsidRPr="00471E1C">
        <w:rPr>
          <w:color w:val="000000"/>
          <w:sz w:val="22"/>
          <w:szCs w:val="18"/>
        </w:rPr>
        <w:t>Beita skal tæknilegum aðgangshindrunum, svo sem eldveggjum,</w:t>
      </w:r>
      <w:r w:rsidR="00CD5B03" w:rsidRPr="00471E1C">
        <w:rPr>
          <w:color w:val="000000"/>
          <w:sz w:val="22"/>
          <w:szCs w:val="18"/>
        </w:rPr>
        <w:t xml:space="preserve"> dulkóðun,</w:t>
      </w:r>
      <w:r w:rsidRPr="00471E1C">
        <w:rPr>
          <w:color w:val="000000"/>
          <w:sz w:val="22"/>
          <w:szCs w:val="18"/>
        </w:rPr>
        <w:t xml:space="preserve"> aðgangsorðum</w:t>
      </w:r>
      <w:r w:rsidR="008268F2" w:rsidRPr="00471E1C">
        <w:rPr>
          <w:color w:val="000000"/>
          <w:sz w:val="22"/>
          <w:szCs w:val="18"/>
        </w:rPr>
        <w:t>,</w:t>
      </w:r>
      <w:r w:rsidRPr="00471E1C">
        <w:rPr>
          <w:color w:val="000000"/>
          <w:sz w:val="22"/>
          <w:szCs w:val="18"/>
        </w:rPr>
        <w:t xml:space="preserve"> </w:t>
      </w:r>
      <w:r w:rsidR="008268F2" w:rsidRPr="00471E1C">
        <w:rPr>
          <w:color w:val="000000"/>
          <w:sz w:val="22"/>
          <w:szCs w:val="18"/>
        </w:rPr>
        <w:t xml:space="preserve">skjásvæfum </w:t>
      </w:r>
      <w:r w:rsidRPr="00471E1C">
        <w:rPr>
          <w:color w:val="000000"/>
          <w:sz w:val="22"/>
          <w:szCs w:val="18"/>
        </w:rPr>
        <w:t>og öryggiskerfum,til að fyrirbyggja aðgang óviðkomandi um tölvunet og fjarskiptakerfi</w:t>
      </w:r>
      <w:r w:rsidR="00350CA7" w:rsidRPr="00471E1C">
        <w:rPr>
          <w:color w:val="000000"/>
          <w:sz w:val="22"/>
          <w:szCs w:val="18"/>
        </w:rPr>
        <w:t xml:space="preserve"> sem tengjast eða eru notuð af starfsfólki </w:t>
      </w:r>
      <w:r w:rsidR="0018303A">
        <w:rPr>
          <w:color w:val="000000"/>
          <w:sz w:val="22"/>
          <w:szCs w:val="18"/>
        </w:rPr>
        <w:t>leik</w:t>
      </w:r>
      <w:r w:rsidR="00350CA7" w:rsidRPr="00471E1C">
        <w:rPr>
          <w:color w:val="000000"/>
          <w:sz w:val="22"/>
          <w:szCs w:val="18"/>
        </w:rPr>
        <w:t>skólans til að tengjast</w:t>
      </w:r>
      <w:r w:rsidR="00EF67B4" w:rsidRPr="00471E1C">
        <w:rPr>
          <w:color w:val="000000"/>
          <w:sz w:val="22"/>
          <w:szCs w:val="18"/>
        </w:rPr>
        <w:t xml:space="preserve"> </w:t>
      </w:r>
      <w:r w:rsidR="0018303A">
        <w:rPr>
          <w:color w:val="000000"/>
          <w:sz w:val="22"/>
          <w:szCs w:val="18"/>
        </w:rPr>
        <w:t>upplýsingum rafrænt</w:t>
      </w:r>
      <w:r w:rsidR="00EF67B4" w:rsidRPr="00471E1C">
        <w:rPr>
          <w:color w:val="000000"/>
          <w:sz w:val="22"/>
          <w:szCs w:val="18"/>
        </w:rPr>
        <w:t xml:space="preserve"> og læstum hirslum þegar</w:t>
      </w:r>
      <w:r w:rsidR="006B306E" w:rsidRPr="00471E1C">
        <w:rPr>
          <w:color w:val="000000"/>
          <w:sz w:val="22"/>
          <w:szCs w:val="18"/>
        </w:rPr>
        <w:t xml:space="preserve"> upplýsingar eru á pappír eða öðrum raunlægum miðlum</w:t>
      </w:r>
      <w:r w:rsidRPr="00471E1C">
        <w:rPr>
          <w:color w:val="000000"/>
          <w:sz w:val="22"/>
          <w:szCs w:val="18"/>
        </w:rPr>
        <w:t>.</w:t>
      </w:r>
      <w:bookmarkEnd w:id="6"/>
      <w:r w:rsidRPr="00471E1C">
        <w:rPr>
          <w:color w:val="000000"/>
          <w:sz w:val="22"/>
          <w:szCs w:val="18"/>
        </w:rPr>
        <w:tab/>
        <w:t xml:space="preserve"> </w:t>
      </w:r>
    </w:p>
    <w:p w:rsidR="00955591" w:rsidRPr="00471E1C" w:rsidRDefault="00955591">
      <w:pPr>
        <w:jc w:val="both"/>
        <w:rPr>
          <w:sz w:val="22"/>
        </w:rPr>
      </w:pPr>
    </w:p>
    <w:p w:rsidR="00955591" w:rsidRPr="00471E1C" w:rsidRDefault="00955591">
      <w:pPr>
        <w:rPr>
          <w:i/>
          <w:iCs/>
          <w:sz w:val="22"/>
        </w:rPr>
      </w:pPr>
      <w:r w:rsidRPr="00471E1C">
        <w:rPr>
          <w:i/>
          <w:iCs/>
          <w:sz w:val="22"/>
        </w:rPr>
        <w:t>Leynd og réttleiki gagna:</w:t>
      </w:r>
    </w:p>
    <w:p w:rsidR="00955591" w:rsidRPr="00471E1C" w:rsidRDefault="00955591">
      <w:pPr>
        <w:numPr>
          <w:ilvl w:val="0"/>
          <w:numId w:val="10"/>
        </w:numPr>
        <w:jc w:val="both"/>
        <w:rPr>
          <w:sz w:val="22"/>
        </w:rPr>
      </w:pPr>
      <w:r w:rsidRPr="00471E1C">
        <w:rPr>
          <w:sz w:val="22"/>
        </w:rPr>
        <w:t xml:space="preserve">Persónuvernd og trúnaður persónuupplýsinga skal tryggður í samræmi við ákvæði laga nr. </w:t>
      </w:r>
      <w:r w:rsidR="003E391F">
        <w:rPr>
          <w:sz w:val="22"/>
        </w:rPr>
        <w:t>9</w:t>
      </w:r>
      <w:r w:rsidR="0018303A">
        <w:rPr>
          <w:sz w:val="22"/>
        </w:rPr>
        <w:t>0/2018</w:t>
      </w:r>
      <w:r w:rsidRPr="00471E1C">
        <w:rPr>
          <w:sz w:val="22"/>
        </w:rPr>
        <w:t xml:space="preserve"> um persónuvernd</w:t>
      </w:r>
      <w:r w:rsidR="009A57B0" w:rsidRPr="00471E1C">
        <w:rPr>
          <w:sz w:val="22"/>
        </w:rPr>
        <w:t xml:space="preserve"> og </w:t>
      </w:r>
      <w:r w:rsidR="0018303A">
        <w:rPr>
          <w:sz w:val="22"/>
        </w:rPr>
        <w:t>vinnslu</w:t>
      </w:r>
      <w:r w:rsidR="009A57B0" w:rsidRPr="00471E1C">
        <w:rPr>
          <w:sz w:val="22"/>
        </w:rPr>
        <w:t xml:space="preserve"> persónuupplýsinga,</w:t>
      </w:r>
      <w:r w:rsidRPr="00471E1C">
        <w:rPr>
          <w:sz w:val="22"/>
        </w:rPr>
        <w:t xml:space="preserve"> reglna nr. 299/2001 um öryggi persónuupplýsinga</w:t>
      </w:r>
      <w:r w:rsidR="009A57B0" w:rsidRPr="00471E1C">
        <w:rPr>
          <w:sz w:val="22"/>
        </w:rPr>
        <w:t xml:space="preserve"> og</w:t>
      </w:r>
      <w:r w:rsidR="00B1389A" w:rsidRPr="00471E1C">
        <w:rPr>
          <w:sz w:val="22"/>
        </w:rPr>
        <w:t xml:space="preserve"> reglugerðar Evrópuþingsins og ráðsins (ESB)</w:t>
      </w:r>
      <w:r w:rsidR="002404D5">
        <w:rPr>
          <w:sz w:val="22"/>
        </w:rPr>
        <w:t xml:space="preserve"> nr.</w:t>
      </w:r>
      <w:r w:rsidR="00B1389A" w:rsidRPr="00471E1C">
        <w:rPr>
          <w:sz w:val="22"/>
        </w:rPr>
        <w:t xml:space="preserve"> 2016/679</w:t>
      </w:r>
      <w:r w:rsidRPr="00471E1C">
        <w:rPr>
          <w:sz w:val="22"/>
        </w:rPr>
        <w:t xml:space="preserve">.  </w:t>
      </w:r>
      <w:r w:rsidR="00DD12AF" w:rsidRPr="00471E1C">
        <w:rPr>
          <w:sz w:val="22"/>
        </w:rPr>
        <w:t>Varðandi söfnun, vinnslu, flutning, vörslu og dreifingu persónuupplýsinga skal eftirfarandi að lágmarki virt</w:t>
      </w:r>
      <w:r w:rsidRPr="00471E1C">
        <w:rPr>
          <w:sz w:val="22"/>
        </w:rPr>
        <w:t>:</w:t>
      </w:r>
      <w:r w:rsidRPr="00471E1C">
        <w:rPr>
          <w:sz w:val="22"/>
        </w:rPr>
        <w:tab/>
      </w:r>
    </w:p>
    <w:p w:rsidR="002404D5" w:rsidRPr="00B07E77" w:rsidRDefault="002404D5" w:rsidP="002404D5">
      <w:pPr>
        <w:numPr>
          <w:ilvl w:val="1"/>
          <w:numId w:val="10"/>
        </w:numPr>
        <w:spacing w:before="60"/>
        <w:rPr>
          <w:sz w:val="22"/>
        </w:rPr>
      </w:pPr>
      <w:r w:rsidRPr="00B07E77">
        <w:rPr>
          <w:sz w:val="22"/>
        </w:rPr>
        <w:t>að þær séu unnar með lögmætum, sanngjörnum og gagnsæjum hætti;</w:t>
      </w:r>
    </w:p>
    <w:p w:rsidR="002404D5" w:rsidRPr="00B07E77" w:rsidRDefault="002404D5" w:rsidP="002404D5">
      <w:pPr>
        <w:numPr>
          <w:ilvl w:val="1"/>
          <w:numId w:val="10"/>
        </w:numPr>
        <w:spacing w:before="60"/>
        <w:rPr>
          <w:sz w:val="22"/>
        </w:rPr>
      </w:pPr>
      <w:r w:rsidRPr="00B07E77">
        <w:rPr>
          <w:sz w:val="22"/>
        </w:rPr>
        <w:t>að þær séu fengnar í skýrt tilgreindum og lögmætum tilgangi og ekki unnar frekar á annan hátt að ósamrýmanlegt sé þeim tilgangi;</w:t>
      </w:r>
    </w:p>
    <w:p w:rsidR="002404D5" w:rsidRPr="00B07E77" w:rsidRDefault="002404D5" w:rsidP="002404D5">
      <w:pPr>
        <w:numPr>
          <w:ilvl w:val="1"/>
          <w:numId w:val="10"/>
        </w:numPr>
        <w:spacing w:before="60"/>
        <w:rPr>
          <w:sz w:val="22"/>
        </w:rPr>
      </w:pPr>
      <w:r w:rsidRPr="00B07E77">
        <w:rPr>
          <w:sz w:val="22"/>
        </w:rPr>
        <w:t>að þær séu nægilegar, viðeigandi og takmarkast við það sem nauðsynlegt er miðað við tilgang vinnslunn</w:t>
      </w:r>
      <w:r w:rsidR="00B07E77" w:rsidRPr="00B07E77">
        <w:rPr>
          <w:sz w:val="22"/>
        </w:rPr>
        <w:t>ar</w:t>
      </w:r>
      <w:r w:rsidRPr="00B07E77">
        <w:rPr>
          <w:sz w:val="22"/>
        </w:rPr>
        <w:t>;</w:t>
      </w:r>
    </w:p>
    <w:p w:rsidR="002404D5" w:rsidRPr="00B07E77" w:rsidRDefault="002404D5" w:rsidP="002404D5">
      <w:pPr>
        <w:numPr>
          <w:ilvl w:val="1"/>
          <w:numId w:val="10"/>
        </w:numPr>
        <w:spacing w:before="60"/>
        <w:rPr>
          <w:sz w:val="22"/>
        </w:rPr>
      </w:pPr>
      <w:r w:rsidRPr="00B07E77">
        <w:rPr>
          <w:sz w:val="22"/>
        </w:rPr>
        <w:t>að þær séu áreiðanlegar og, ef nauðsyn krefur, uppfærðar, persónuupplýsingar sem eru óáreiðanlegar, miðað við tilgang vinnslu þeirra, skal eytt eða þær leiðréttar;</w:t>
      </w:r>
      <w:r w:rsidR="00812ADD">
        <w:rPr>
          <w:sz w:val="22"/>
        </w:rPr>
        <w:t xml:space="preserve">  </w:t>
      </w:r>
      <w:r w:rsidR="00812ADD" w:rsidRPr="00D541EA">
        <w:rPr>
          <w:sz w:val="22"/>
        </w:rPr>
        <w:t>Þó skal hafa í huga ákvæði laga</w:t>
      </w:r>
      <w:r w:rsidR="00812ADD">
        <w:rPr>
          <w:sz w:val="22"/>
        </w:rPr>
        <w:t xml:space="preserve"> </w:t>
      </w:r>
      <w:r w:rsidR="00812ADD" w:rsidRPr="00D541EA">
        <w:rPr>
          <w:sz w:val="22"/>
        </w:rPr>
        <w:t>um opinber skjalasöfn</w:t>
      </w:r>
      <w:r w:rsidR="00812ADD">
        <w:rPr>
          <w:sz w:val="22"/>
        </w:rPr>
        <w:t>;</w:t>
      </w:r>
    </w:p>
    <w:p w:rsidR="002404D5" w:rsidRPr="00B07E77" w:rsidRDefault="002404D5" w:rsidP="002404D5">
      <w:pPr>
        <w:numPr>
          <w:ilvl w:val="1"/>
          <w:numId w:val="10"/>
        </w:numPr>
        <w:spacing w:before="60"/>
        <w:rPr>
          <w:sz w:val="22"/>
        </w:rPr>
      </w:pPr>
      <w:r w:rsidRPr="00B07E77">
        <w:rPr>
          <w:sz w:val="22"/>
        </w:rPr>
        <w:t>að þær séu varðveittar á því formi að ekki sé unnt að persónugreina skráða einstaklinga lengur en þörf krefur miðað við tilgang vinnslu;</w:t>
      </w:r>
    </w:p>
    <w:p w:rsidR="002404D5" w:rsidRPr="00B07E77" w:rsidRDefault="002404D5" w:rsidP="002404D5">
      <w:pPr>
        <w:numPr>
          <w:ilvl w:val="1"/>
          <w:numId w:val="10"/>
        </w:numPr>
        <w:spacing w:before="60"/>
        <w:rPr>
          <w:sz w:val="22"/>
        </w:rPr>
      </w:pPr>
      <w:r w:rsidRPr="00B07E77">
        <w:rPr>
          <w:sz w:val="22"/>
        </w:rPr>
        <w:t>að þær séu unnar með þeim hætti að viðeigandi öryggis persónuupplýsinga sé tryggt</w:t>
      </w:r>
      <w:r w:rsidR="00B07E77" w:rsidRPr="00B07E77">
        <w:rPr>
          <w:sz w:val="22"/>
        </w:rPr>
        <w:t>;</w:t>
      </w:r>
    </w:p>
    <w:p w:rsidR="00C61FC2" w:rsidRPr="00471E1C" w:rsidRDefault="00B07E77" w:rsidP="00C61FC2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a</w:t>
      </w:r>
      <w:r w:rsidR="00C61FC2" w:rsidRPr="00471E1C">
        <w:rPr>
          <w:sz w:val="22"/>
        </w:rPr>
        <w:t xml:space="preserve">ð skólinn geti sýnt fram á </w:t>
      </w:r>
      <w:r w:rsidR="00E04492">
        <w:rPr>
          <w:sz w:val="22"/>
        </w:rPr>
        <w:t>hann hlíti</w:t>
      </w:r>
      <w:r w:rsidR="00C61FC2" w:rsidRPr="00471E1C">
        <w:rPr>
          <w:sz w:val="22"/>
        </w:rPr>
        <w:t xml:space="preserve"> lög</w:t>
      </w:r>
      <w:r w:rsidR="00E04492">
        <w:rPr>
          <w:sz w:val="22"/>
        </w:rPr>
        <w:t>um</w:t>
      </w:r>
      <w:r w:rsidR="00C61FC2" w:rsidRPr="00471E1C">
        <w:rPr>
          <w:sz w:val="22"/>
        </w:rPr>
        <w:t xml:space="preserve"> og reglu</w:t>
      </w:r>
      <w:r w:rsidR="00E04492">
        <w:rPr>
          <w:sz w:val="22"/>
        </w:rPr>
        <w:t>m</w:t>
      </w:r>
      <w:r w:rsidR="00C61FC2" w:rsidRPr="00471E1C">
        <w:rPr>
          <w:sz w:val="22"/>
        </w:rPr>
        <w:t xml:space="preserve"> sem gilda um vinnsluna</w:t>
      </w:r>
      <w:r>
        <w:rPr>
          <w:sz w:val="22"/>
        </w:rPr>
        <w:t>;</w:t>
      </w:r>
    </w:p>
    <w:p w:rsidR="00C61FC2" w:rsidRPr="00471E1C" w:rsidRDefault="00B07E77" w:rsidP="00C61FC2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a</w:t>
      </w:r>
      <w:r w:rsidR="00C61FC2" w:rsidRPr="00471E1C">
        <w:rPr>
          <w:sz w:val="22"/>
        </w:rPr>
        <w:t xml:space="preserve">ð til staðar </w:t>
      </w:r>
      <w:r w:rsidR="00291C95">
        <w:rPr>
          <w:sz w:val="22"/>
        </w:rPr>
        <w:t>séu</w:t>
      </w:r>
      <w:r w:rsidR="00C61FC2" w:rsidRPr="00471E1C">
        <w:rPr>
          <w:sz w:val="22"/>
        </w:rPr>
        <w:t xml:space="preserve"> viðeigandi tæknilegar og stjórnunarlegar aðgerðir til að verja réttindi hins skráða</w:t>
      </w:r>
      <w:r>
        <w:rPr>
          <w:sz w:val="22"/>
        </w:rPr>
        <w:t>;</w:t>
      </w:r>
    </w:p>
    <w:p w:rsidR="00C61FC2" w:rsidRPr="00471E1C" w:rsidRDefault="00B07E77" w:rsidP="00C61FC2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a</w:t>
      </w:r>
      <w:r w:rsidR="00C61FC2" w:rsidRPr="00471E1C">
        <w:rPr>
          <w:sz w:val="22"/>
        </w:rPr>
        <w:t>ð hinum skráða</w:t>
      </w:r>
      <w:r w:rsidR="002404D5">
        <w:rPr>
          <w:sz w:val="22"/>
        </w:rPr>
        <w:t>/forsjáraðilum</w:t>
      </w:r>
      <w:r w:rsidR="00C61FC2" w:rsidRPr="00471E1C">
        <w:rPr>
          <w:sz w:val="22"/>
        </w:rPr>
        <w:t xml:space="preserve"> sé gerð grein fyrir rétti sínu til að vita hvaða upplýsingar eru skráðar og fá rangar upplýsingar leiðréttar</w:t>
      </w:r>
      <w:r>
        <w:rPr>
          <w:sz w:val="22"/>
        </w:rPr>
        <w:t>;</w:t>
      </w:r>
    </w:p>
    <w:p w:rsidR="00C61FC2" w:rsidRPr="00471E1C" w:rsidRDefault="00B07E77" w:rsidP="00C61FC2">
      <w:pPr>
        <w:numPr>
          <w:ilvl w:val="1"/>
          <w:numId w:val="10"/>
        </w:numPr>
        <w:jc w:val="both"/>
        <w:rPr>
          <w:sz w:val="22"/>
        </w:rPr>
      </w:pPr>
      <w:bookmarkStart w:id="7" w:name="_Hlk516407309"/>
      <w:r>
        <w:rPr>
          <w:sz w:val="22"/>
        </w:rPr>
        <w:t>a</w:t>
      </w:r>
      <w:r w:rsidR="00C61FC2" w:rsidRPr="00471E1C">
        <w:rPr>
          <w:sz w:val="22"/>
        </w:rPr>
        <w:t xml:space="preserve">ð upplýsingum um hinn </w:t>
      </w:r>
      <w:r w:rsidR="00B83A34" w:rsidRPr="00471E1C">
        <w:rPr>
          <w:sz w:val="22"/>
        </w:rPr>
        <w:t xml:space="preserve">skráða </w:t>
      </w:r>
      <w:r w:rsidR="00C61FC2" w:rsidRPr="00471E1C">
        <w:rPr>
          <w:sz w:val="22"/>
        </w:rPr>
        <w:t>sé þá aðeins deilt með þriðja aðila, að fyrir</w:t>
      </w:r>
      <w:r w:rsidR="00291C95">
        <w:rPr>
          <w:sz w:val="22"/>
        </w:rPr>
        <w:t xml:space="preserve"> </w:t>
      </w:r>
      <w:r w:rsidR="00C61FC2" w:rsidRPr="00471E1C">
        <w:rPr>
          <w:sz w:val="22"/>
        </w:rPr>
        <w:t xml:space="preserve">liggi samþykki </w:t>
      </w:r>
      <w:r>
        <w:rPr>
          <w:sz w:val="22"/>
        </w:rPr>
        <w:t>hins skráða/</w:t>
      </w:r>
      <w:r w:rsidR="002404D5">
        <w:rPr>
          <w:sz w:val="22"/>
        </w:rPr>
        <w:t>forsjáraðila</w:t>
      </w:r>
      <w:r w:rsidR="00307B65">
        <w:rPr>
          <w:sz w:val="22"/>
        </w:rPr>
        <w:t xml:space="preserve"> eða að miðlun þeirra styðjist við heimild í lögum</w:t>
      </w:r>
      <w:bookmarkEnd w:id="7"/>
      <w:r>
        <w:rPr>
          <w:sz w:val="22"/>
        </w:rPr>
        <w:t>;</w:t>
      </w:r>
    </w:p>
    <w:p w:rsidR="00C61FC2" w:rsidRPr="00471E1C" w:rsidRDefault="00B07E77" w:rsidP="00C61FC2">
      <w:pPr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lastRenderedPageBreak/>
        <w:t>a</w:t>
      </w:r>
      <w:r w:rsidR="00C61FC2" w:rsidRPr="00471E1C">
        <w:rPr>
          <w:sz w:val="22"/>
        </w:rPr>
        <w:t xml:space="preserve">ð </w:t>
      </w:r>
      <w:r>
        <w:rPr>
          <w:sz w:val="22"/>
        </w:rPr>
        <w:t>hinn skráði/</w:t>
      </w:r>
      <w:r w:rsidR="002404D5">
        <w:rPr>
          <w:sz w:val="22"/>
        </w:rPr>
        <w:t>forsjáraðilar</w:t>
      </w:r>
      <w:r w:rsidR="00C61FC2" w:rsidRPr="00471E1C">
        <w:rPr>
          <w:sz w:val="22"/>
        </w:rPr>
        <w:t xml:space="preserve"> séu upplýstir án ónauðsynlegra tafa</w:t>
      </w:r>
      <w:r w:rsidR="009E6683" w:rsidRPr="00471E1C">
        <w:rPr>
          <w:sz w:val="22"/>
        </w:rPr>
        <w:t xml:space="preserve"> hafi upplýsingarnar borist í hendur óviðkomandi aðila, s.s. vegna gagnaleka.</w:t>
      </w:r>
      <w:r w:rsidR="00CD5B03" w:rsidRPr="00471E1C">
        <w:rPr>
          <w:sz w:val="22"/>
        </w:rPr>
        <w:t xml:space="preserve">  Jafnframt skal slíkur leki tilkynntur til Persónuverndar innan 72 stunda.</w:t>
      </w:r>
      <w:r w:rsidR="00C61FC2" w:rsidRPr="00471E1C">
        <w:rPr>
          <w:sz w:val="22"/>
        </w:rPr>
        <w:t xml:space="preserve"> </w:t>
      </w:r>
    </w:p>
    <w:p w:rsidR="00955591" w:rsidRPr="00471E1C" w:rsidRDefault="00955591">
      <w:pPr>
        <w:numPr>
          <w:ilvl w:val="0"/>
          <w:numId w:val="10"/>
        </w:numPr>
        <w:jc w:val="both"/>
        <w:rPr>
          <w:sz w:val="22"/>
        </w:rPr>
      </w:pPr>
      <w:r w:rsidRPr="00471E1C">
        <w:rPr>
          <w:sz w:val="22"/>
        </w:rPr>
        <w:t>Allar upplýsingar sem skráðar eru í upplýsingakerfi</w:t>
      </w:r>
      <w:r w:rsidR="0029507C" w:rsidRPr="00471E1C">
        <w:rPr>
          <w:sz w:val="22"/>
        </w:rPr>
        <w:t xml:space="preserve"> </w:t>
      </w:r>
      <w:r w:rsidR="009B51AD" w:rsidRPr="00471E1C">
        <w:rPr>
          <w:sz w:val="22"/>
        </w:rPr>
        <w:t xml:space="preserve">skulu vera </w:t>
      </w:r>
      <w:r w:rsidR="002872CF" w:rsidRPr="00471E1C">
        <w:rPr>
          <w:sz w:val="22"/>
        </w:rPr>
        <w:t xml:space="preserve">skráðar </w:t>
      </w:r>
      <w:r w:rsidR="009B51AD" w:rsidRPr="00471E1C">
        <w:rPr>
          <w:sz w:val="22"/>
        </w:rPr>
        <w:t xml:space="preserve">rétt og </w:t>
      </w:r>
      <w:r w:rsidR="002872CF" w:rsidRPr="00471E1C">
        <w:rPr>
          <w:sz w:val="22"/>
        </w:rPr>
        <w:t xml:space="preserve">á </w:t>
      </w:r>
      <w:r w:rsidR="009B51AD" w:rsidRPr="00471E1C">
        <w:rPr>
          <w:sz w:val="22"/>
        </w:rPr>
        <w:t>nákvæma</w:t>
      </w:r>
      <w:r w:rsidR="002872CF" w:rsidRPr="00471E1C">
        <w:rPr>
          <w:sz w:val="22"/>
        </w:rPr>
        <w:t>n hátt miðað við upplýsingagjöf</w:t>
      </w:r>
      <w:r w:rsidR="009B51AD" w:rsidRPr="00471E1C">
        <w:rPr>
          <w:sz w:val="22"/>
        </w:rPr>
        <w:t>.</w:t>
      </w:r>
    </w:p>
    <w:p w:rsidR="00955591" w:rsidRPr="00471E1C" w:rsidRDefault="00955591">
      <w:pPr>
        <w:numPr>
          <w:ilvl w:val="0"/>
          <w:numId w:val="10"/>
        </w:numPr>
        <w:jc w:val="both"/>
        <w:rPr>
          <w:sz w:val="22"/>
        </w:rPr>
      </w:pPr>
      <w:r w:rsidRPr="00471E1C">
        <w:rPr>
          <w:sz w:val="22"/>
        </w:rPr>
        <w:t xml:space="preserve">Viðkvæm gögn með hátt trúnaðarstig skal ekki senda um </w:t>
      </w:r>
      <w:r w:rsidR="00B1389A" w:rsidRPr="00471E1C">
        <w:rPr>
          <w:sz w:val="22"/>
        </w:rPr>
        <w:t>ytri nettengingar</w:t>
      </w:r>
      <w:r w:rsidRPr="00471E1C">
        <w:rPr>
          <w:sz w:val="22"/>
        </w:rPr>
        <w:t xml:space="preserve"> nema þau séu tryggilega varin fyrir hnýsni, t.d. með dulkóðun eða lokuðum samskiptarásum.</w:t>
      </w:r>
    </w:p>
    <w:p w:rsidR="00955591" w:rsidRDefault="00955591">
      <w:pPr>
        <w:numPr>
          <w:ilvl w:val="0"/>
          <w:numId w:val="10"/>
        </w:numPr>
        <w:jc w:val="both"/>
        <w:rPr>
          <w:sz w:val="22"/>
        </w:rPr>
      </w:pPr>
      <w:bookmarkStart w:id="8" w:name="_Hlk520740575"/>
      <w:r w:rsidRPr="00471E1C">
        <w:rPr>
          <w:sz w:val="22"/>
        </w:rPr>
        <w:t xml:space="preserve">Setja skal upp varnir gegn </w:t>
      </w:r>
      <w:proofErr w:type="spellStart"/>
      <w:r w:rsidRPr="00471E1C">
        <w:rPr>
          <w:sz w:val="22"/>
        </w:rPr>
        <w:t>spilli</w:t>
      </w:r>
      <w:r w:rsidR="00CD5B03" w:rsidRPr="00471E1C">
        <w:rPr>
          <w:sz w:val="22"/>
        </w:rPr>
        <w:t>forritum</w:t>
      </w:r>
      <w:proofErr w:type="spellEnd"/>
      <w:r w:rsidR="00CD5B03" w:rsidRPr="00471E1C">
        <w:rPr>
          <w:sz w:val="22"/>
        </w:rPr>
        <w:t xml:space="preserve"> til að tryggja leynd, rétt</w:t>
      </w:r>
      <w:r w:rsidRPr="00471E1C">
        <w:rPr>
          <w:sz w:val="22"/>
        </w:rPr>
        <w:t>leika</w:t>
      </w:r>
      <w:r w:rsidR="00CD5B03" w:rsidRPr="00471E1C">
        <w:rPr>
          <w:sz w:val="22"/>
        </w:rPr>
        <w:t xml:space="preserve"> og aðgengileika</w:t>
      </w:r>
      <w:r w:rsidRPr="00471E1C">
        <w:rPr>
          <w:sz w:val="22"/>
        </w:rPr>
        <w:t xml:space="preserve"> gagna</w:t>
      </w:r>
      <w:bookmarkEnd w:id="8"/>
      <w:r w:rsidR="00230E6E" w:rsidRPr="00471E1C">
        <w:rPr>
          <w:sz w:val="22"/>
        </w:rPr>
        <w:t>.</w:t>
      </w:r>
    </w:p>
    <w:p w:rsidR="000B11DA" w:rsidRPr="00B07E77" w:rsidRDefault="000B11DA" w:rsidP="000B11DA">
      <w:pPr>
        <w:numPr>
          <w:ilvl w:val="0"/>
          <w:numId w:val="10"/>
        </w:numPr>
        <w:jc w:val="both"/>
        <w:rPr>
          <w:sz w:val="20"/>
        </w:rPr>
      </w:pPr>
      <w:r w:rsidRPr="00B07E77">
        <w:rPr>
          <w:sz w:val="22"/>
        </w:rPr>
        <w:t xml:space="preserve">Starfsmenn skulu undirrita yfirlýsingum um að halda trúnað um upplýsingar, sem þeir verða áskynja í starfi sínu.  Auk þess skulu þeir undirrita yfirlýsingu um að virða þær reglur um öryggi sem birtast í þessari öryggisstefnu og reglubók </w:t>
      </w:r>
      <w:r w:rsidR="00380500" w:rsidRPr="00B07E77">
        <w:rPr>
          <w:sz w:val="22"/>
        </w:rPr>
        <w:t>leik</w:t>
      </w:r>
      <w:r w:rsidRPr="00B07E77">
        <w:rPr>
          <w:sz w:val="22"/>
        </w:rPr>
        <w:t>skólans.</w:t>
      </w:r>
    </w:p>
    <w:p w:rsidR="00955591" w:rsidRPr="00471E1C" w:rsidRDefault="00955591">
      <w:pPr>
        <w:jc w:val="both"/>
        <w:rPr>
          <w:sz w:val="22"/>
        </w:rPr>
      </w:pPr>
    </w:p>
    <w:p w:rsidR="00955591" w:rsidRPr="00471E1C" w:rsidRDefault="00955591">
      <w:pPr>
        <w:jc w:val="both"/>
        <w:rPr>
          <w:i/>
          <w:iCs/>
          <w:sz w:val="22"/>
        </w:rPr>
      </w:pPr>
      <w:r w:rsidRPr="00471E1C">
        <w:rPr>
          <w:i/>
          <w:iCs/>
          <w:sz w:val="22"/>
        </w:rPr>
        <w:t>Neyðarstjórnun og öryggisfrávik:</w:t>
      </w:r>
    </w:p>
    <w:p w:rsidR="00955591" w:rsidRPr="00B07E77" w:rsidRDefault="00955591" w:rsidP="00B07E77">
      <w:pPr>
        <w:numPr>
          <w:ilvl w:val="0"/>
          <w:numId w:val="21"/>
        </w:numPr>
        <w:ind w:left="714" w:hanging="357"/>
        <w:rPr>
          <w:color w:val="000000"/>
          <w:sz w:val="22"/>
          <w:szCs w:val="18"/>
        </w:rPr>
      </w:pPr>
      <w:r w:rsidRPr="00471E1C">
        <w:rPr>
          <w:color w:val="000000"/>
          <w:sz w:val="22"/>
          <w:szCs w:val="18"/>
        </w:rPr>
        <w:t>Tryggja skal samf</w:t>
      </w:r>
      <w:r w:rsidR="009B51AD" w:rsidRPr="00471E1C">
        <w:rPr>
          <w:color w:val="000000"/>
          <w:sz w:val="22"/>
          <w:szCs w:val="18"/>
        </w:rPr>
        <w:t>elldan rekstur upplýsingakerfa</w:t>
      </w:r>
      <w:r w:rsidR="0029507C" w:rsidRPr="00471E1C">
        <w:rPr>
          <w:color w:val="000000"/>
          <w:sz w:val="22"/>
          <w:szCs w:val="18"/>
        </w:rPr>
        <w:t xml:space="preserve"> </w:t>
      </w:r>
      <w:r w:rsidR="00380500">
        <w:rPr>
          <w:color w:val="000000"/>
          <w:sz w:val="22"/>
          <w:szCs w:val="18"/>
        </w:rPr>
        <w:t>leikskólans</w:t>
      </w:r>
      <w:r w:rsidR="0029507C" w:rsidRPr="00471E1C">
        <w:rPr>
          <w:color w:val="000000"/>
          <w:sz w:val="22"/>
          <w:szCs w:val="18"/>
        </w:rPr>
        <w:t xml:space="preserve"> í samræmi við niðurstöðu áhættumat</w:t>
      </w:r>
      <w:r w:rsidR="00C21523" w:rsidRPr="00471E1C">
        <w:rPr>
          <w:color w:val="000000"/>
          <w:sz w:val="22"/>
          <w:szCs w:val="18"/>
        </w:rPr>
        <w:t>s</w:t>
      </w:r>
      <w:r w:rsidR="00B07E77">
        <w:rPr>
          <w:color w:val="000000"/>
          <w:sz w:val="22"/>
          <w:szCs w:val="18"/>
        </w:rPr>
        <w:t>/á</w:t>
      </w:r>
      <w:r w:rsidR="00B07E77" w:rsidRPr="00B07E77">
        <w:rPr>
          <w:color w:val="000000"/>
          <w:sz w:val="22"/>
          <w:szCs w:val="18"/>
        </w:rPr>
        <w:t>hrifamats</w:t>
      </w:r>
      <w:r w:rsidR="009B51AD" w:rsidRPr="00B07E77">
        <w:rPr>
          <w:color w:val="000000"/>
          <w:sz w:val="22"/>
          <w:szCs w:val="18"/>
        </w:rPr>
        <w:t>.</w:t>
      </w:r>
    </w:p>
    <w:p w:rsidR="00955591" w:rsidRPr="00471E1C" w:rsidRDefault="00955591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2"/>
          <w:szCs w:val="18"/>
        </w:rPr>
      </w:pPr>
      <w:r w:rsidRPr="00471E1C">
        <w:rPr>
          <w:color w:val="000000"/>
          <w:sz w:val="22"/>
          <w:szCs w:val="18"/>
        </w:rPr>
        <w:t>Öll frávik frá öryggisstefnu skal</w:t>
      </w:r>
      <w:r w:rsidR="009B51AD" w:rsidRPr="00471E1C">
        <w:rPr>
          <w:color w:val="000000"/>
          <w:sz w:val="22"/>
          <w:szCs w:val="18"/>
        </w:rPr>
        <w:t xml:space="preserve"> tilkynna til viðeigandi aðila.</w:t>
      </w:r>
    </w:p>
    <w:p w:rsidR="00955591" w:rsidRPr="00471E1C" w:rsidRDefault="00955591">
      <w:pPr>
        <w:numPr>
          <w:ilvl w:val="0"/>
          <w:numId w:val="21"/>
        </w:numPr>
        <w:spacing w:before="100" w:beforeAutospacing="1" w:after="100" w:afterAutospacing="1"/>
        <w:rPr>
          <w:sz w:val="22"/>
        </w:rPr>
      </w:pPr>
      <w:r w:rsidRPr="00471E1C">
        <w:rPr>
          <w:color w:val="000000"/>
          <w:sz w:val="22"/>
          <w:szCs w:val="18"/>
        </w:rPr>
        <w:t xml:space="preserve">Atriði sem varða brot á lögum skulu tilkynnt hlutaðeigandi yfirvöldum. </w:t>
      </w:r>
    </w:p>
    <w:p w:rsidR="00955591" w:rsidRPr="00471E1C" w:rsidRDefault="00BF0C29">
      <w:pPr>
        <w:rPr>
          <w:sz w:val="22"/>
        </w:rPr>
      </w:pPr>
      <w:r w:rsidRPr="00471E1C">
        <w:rPr>
          <w:i/>
          <w:iCs/>
          <w:sz w:val="22"/>
        </w:rPr>
        <w:t>Reglu</w:t>
      </w:r>
      <w:r w:rsidR="00955591" w:rsidRPr="00471E1C">
        <w:rPr>
          <w:i/>
          <w:iCs/>
          <w:sz w:val="22"/>
        </w:rPr>
        <w:t>bók:</w:t>
      </w:r>
    </w:p>
    <w:p w:rsidR="00955591" w:rsidRPr="00471E1C" w:rsidRDefault="00955591">
      <w:pPr>
        <w:numPr>
          <w:ilvl w:val="0"/>
          <w:numId w:val="15"/>
        </w:numPr>
        <w:jc w:val="both"/>
        <w:rPr>
          <w:sz w:val="22"/>
        </w:rPr>
      </w:pPr>
      <w:r w:rsidRPr="00471E1C">
        <w:rPr>
          <w:sz w:val="22"/>
        </w:rPr>
        <w:t xml:space="preserve">Útbúin skal </w:t>
      </w:r>
      <w:r w:rsidR="00BF0C29" w:rsidRPr="00471E1C">
        <w:rPr>
          <w:sz w:val="22"/>
        </w:rPr>
        <w:t>reglu</w:t>
      </w:r>
      <w:r w:rsidRPr="00471E1C">
        <w:rPr>
          <w:sz w:val="22"/>
        </w:rPr>
        <w:t xml:space="preserve">bók </w:t>
      </w:r>
      <w:r w:rsidR="0029507C" w:rsidRPr="00471E1C">
        <w:rPr>
          <w:sz w:val="22"/>
        </w:rPr>
        <w:t xml:space="preserve">vegna </w:t>
      </w:r>
      <w:r w:rsidR="009E6683" w:rsidRPr="00471E1C">
        <w:rPr>
          <w:sz w:val="22"/>
        </w:rPr>
        <w:t xml:space="preserve">vinnslu persónugreinanlegra upplýsinga hjá </w:t>
      </w:r>
      <w:r w:rsidR="00380500">
        <w:rPr>
          <w:sz w:val="22"/>
        </w:rPr>
        <w:t>leik</w:t>
      </w:r>
      <w:r w:rsidR="00E337E5" w:rsidRPr="00380500">
        <w:rPr>
          <w:sz w:val="22"/>
        </w:rPr>
        <w:t>skólanum</w:t>
      </w:r>
      <w:r w:rsidR="0072759C" w:rsidRPr="00471E1C">
        <w:rPr>
          <w:sz w:val="22"/>
        </w:rPr>
        <w:t xml:space="preserve"> </w:t>
      </w:r>
      <w:r w:rsidRPr="00471E1C">
        <w:rPr>
          <w:sz w:val="22"/>
        </w:rPr>
        <w:t xml:space="preserve">með skriflegum verklagsreglum </w:t>
      </w:r>
      <w:r w:rsidR="009B51AD" w:rsidRPr="00471E1C">
        <w:rPr>
          <w:sz w:val="22"/>
        </w:rPr>
        <w:t>um útfærslu öryggisstefnunnar.</w:t>
      </w:r>
      <w:r w:rsidR="009B51AD" w:rsidRPr="00471E1C">
        <w:rPr>
          <w:sz w:val="22"/>
        </w:rPr>
        <w:tab/>
      </w:r>
    </w:p>
    <w:p w:rsidR="00955591" w:rsidRPr="00471E1C" w:rsidRDefault="00955591">
      <w:pPr>
        <w:numPr>
          <w:ilvl w:val="0"/>
          <w:numId w:val="15"/>
        </w:numPr>
        <w:jc w:val="both"/>
        <w:rPr>
          <w:sz w:val="22"/>
        </w:rPr>
      </w:pPr>
      <w:r w:rsidRPr="00471E1C">
        <w:rPr>
          <w:sz w:val="22"/>
        </w:rPr>
        <w:t xml:space="preserve">Í </w:t>
      </w:r>
      <w:r w:rsidR="00BF0C29" w:rsidRPr="00471E1C">
        <w:rPr>
          <w:sz w:val="22"/>
        </w:rPr>
        <w:t>reglu</w:t>
      </w:r>
      <w:r w:rsidRPr="00471E1C">
        <w:rPr>
          <w:sz w:val="22"/>
        </w:rPr>
        <w:t>bókin</w:t>
      </w:r>
      <w:r w:rsidR="00BF0C29" w:rsidRPr="00471E1C">
        <w:rPr>
          <w:sz w:val="22"/>
        </w:rPr>
        <w:t>ni</w:t>
      </w:r>
      <w:r w:rsidRPr="00471E1C">
        <w:rPr>
          <w:sz w:val="22"/>
        </w:rPr>
        <w:t xml:space="preserve"> skal </w:t>
      </w:r>
      <w:r w:rsidR="002934BF" w:rsidRPr="00471E1C">
        <w:rPr>
          <w:sz w:val="22"/>
        </w:rPr>
        <w:t>að lágmarki</w:t>
      </w:r>
      <w:r w:rsidRPr="00471E1C">
        <w:rPr>
          <w:sz w:val="22"/>
        </w:rPr>
        <w:t xml:space="preserve"> vera:</w:t>
      </w:r>
    </w:p>
    <w:p w:rsidR="00955591" w:rsidRPr="00471E1C" w:rsidRDefault="00955591">
      <w:pPr>
        <w:numPr>
          <w:ilvl w:val="0"/>
          <w:numId w:val="16"/>
        </w:numPr>
        <w:jc w:val="both"/>
        <w:rPr>
          <w:sz w:val="22"/>
        </w:rPr>
      </w:pPr>
      <w:r w:rsidRPr="00471E1C">
        <w:rPr>
          <w:sz w:val="22"/>
        </w:rPr>
        <w:t xml:space="preserve">upplýsingar um </w:t>
      </w:r>
      <w:r w:rsidR="00380500">
        <w:rPr>
          <w:sz w:val="22"/>
        </w:rPr>
        <w:t>leik</w:t>
      </w:r>
      <w:r w:rsidR="009E6683" w:rsidRPr="00471E1C">
        <w:rPr>
          <w:sz w:val="22"/>
        </w:rPr>
        <w:t>skólann</w:t>
      </w:r>
      <w:r w:rsidRPr="00471E1C">
        <w:rPr>
          <w:sz w:val="22"/>
        </w:rPr>
        <w:t xml:space="preserve"> og viðeigandi öryggisþarfir;</w:t>
      </w:r>
    </w:p>
    <w:p w:rsidR="00B07E77" w:rsidRPr="00B07E77" w:rsidRDefault="00955591" w:rsidP="00B07E77">
      <w:pPr>
        <w:numPr>
          <w:ilvl w:val="0"/>
          <w:numId w:val="16"/>
        </w:numPr>
        <w:jc w:val="both"/>
        <w:rPr>
          <w:sz w:val="22"/>
          <w:szCs w:val="22"/>
        </w:rPr>
      </w:pPr>
      <w:r w:rsidRPr="00B07E77">
        <w:rPr>
          <w:sz w:val="22"/>
          <w:szCs w:val="22"/>
        </w:rPr>
        <w:t>rammi öryggisstjórnunar, þ.e. hvernig öryggismálum</w:t>
      </w:r>
      <w:r w:rsidR="00663202" w:rsidRPr="00B07E77">
        <w:rPr>
          <w:sz w:val="22"/>
          <w:szCs w:val="22"/>
        </w:rPr>
        <w:t xml:space="preserve"> er stjórnað</w:t>
      </w:r>
      <w:r w:rsidRPr="00B07E77">
        <w:rPr>
          <w:sz w:val="22"/>
          <w:szCs w:val="22"/>
        </w:rPr>
        <w:t>;</w:t>
      </w:r>
      <w:r w:rsidR="00663202" w:rsidRPr="00B07E77">
        <w:rPr>
          <w:sz w:val="22"/>
          <w:szCs w:val="22"/>
        </w:rPr>
        <w:t xml:space="preserve"> </w:t>
      </w:r>
      <w:r w:rsidR="00B07E77" w:rsidRPr="00B07E77">
        <w:rPr>
          <w:sz w:val="22"/>
          <w:szCs w:val="22"/>
        </w:rPr>
        <w:t>verksvið  vegna tilsjónar með persónuvernd, trúnaðaryfirlýsing, fræðsla um kerfið og fl.</w:t>
      </w:r>
      <w:r w:rsidR="00B07E77">
        <w:rPr>
          <w:sz w:val="22"/>
          <w:szCs w:val="22"/>
        </w:rPr>
        <w:t>;</w:t>
      </w:r>
    </w:p>
    <w:p w:rsidR="00955591" w:rsidRPr="00471E1C" w:rsidRDefault="00B07E77" w:rsidP="00B07E77">
      <w:pPr>
        <w:numPr>
          <w:ilvl w:val="0"/>
          <w:numId w:val="16"/>
        </w:numPr>
        <w:jc w:val="both"/>
        <w:rPr>
          <w:sz w:val="22"/>
        </w:rPr>
      </w:pPr>
      <w:r w:rsidRPr="00471E1C">
        <w:rPr>
          <w:sz w:val="22"/>
        </w:rPr>
        <w:t>lýsing á upplýsingaöryggiskerfi;</w:t>
      </w:r>
    </w:p>
    <w:p w:rsidR="00955591" w:rsidRPr="00471E1C" w:rsidRDefault="00955591">
      <w:pPr>
        <w:numPr>
          <w:ilvl w:val="0"/>
          <w:numId w:val="16"/>
        </w:numPr>
        <w:jc w:val="both"/>
        <w:rPr>
          <w:sz w:val="22"/>
        </w:rPr>
      </w:pPr>
      <w:r w:rsidRPr="00471E1C">
        <w:rPr>
          <w:sz w:val="22"/>
        </w:rPr>
        <w:t>lýsing á þeim aðferðum sem notaðar eru við áhættumat</w:t>
      </w:r>
      <w:r w:rsidR="00B07E77">
        <w:rPr>
          <w:sz w:val="22"/>
        </w:rPr>
        <w:t>/áhrifamat</w:t>
      </w:r>
      <w:r w:rsidRPr="00471E1C">
        <w:rPr>
          <w:sz w:val="22"/>
        </w:rPr>
        <w:t>;</w:t>
      </w:r>
    </w:p>
    <w:p w:rsidR="00955591" w:rsidRPr="00471E1C" w:rsidRDefault="00955591">
      <w:pPr>
        <w:numPr>
          <w:ilvl w:val="0"/>
          <w:numId w:val="16"/>
        </w:numPr>
        <w:jc w:val="both"/>
        <w:rPr>
          <w:sz w:val="22"/>
        </w:rPr>
      </w:pPr>
      <w:r w:rsidRPr="00471E1C">
        <w:rPr>
          <w:sz w:val="22"/>
        </w:rPr>
        <w:t>yfirlit yfir eftirlitsaðgerðir og varúðarráðstafanir sem</w:t>
      </w:r>
      <w:r w:rsidR="009B51AD" w:rsidRPr="00471E1C">
        <w:rPr>
          <w:sz w:val="22"/>
        </w:rPr>
        <w:t xml:space="preserve"> hrint hefur verið í framkvæmd.</w:t>
      </w:r>
    </w:p>
    <w:p w:rsidR="00291C95" w:rsidRDefault="00291C9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Reglubókin skal studd viðeigandi verklagsreglum.</w:t>
      </w:r>
    </w:p>
    <w:p w:rsidR="00955591" w:rsidRPr="00471E1C" w:rsidRDefault="00BF0C29">
      <w:pPr>
        <w:numPr>
          <w:ilvl w:val="0"/>
          <w:numId w:val="15"/>
        </w:numPr>
        <w:jc w:val="both"/>
        <w:rPr>
          <w:sz w:val="22"/>
        </w:rPr>
      </w:pPr>
      <w:r w:rsidRPr="00471E1C">
        <w:rPr>
          <w:sz w:val="22"/>
        </w:rPr>
        <w:t>Reglu</w:t>
      </w:r>
      <w:r w:rsidR="00955591" w:rsidRPr="00471E1C">
        <w:rPr>
          <w:sz w:val="22"/>
        </w:rPr>
        <w:t>bók</w:t>
      </w:r>
      <w:r w:rsidRPr="00471E1C">
        <w:rPr>
          <w:sz w:val="22"/>
        </w:rPr>
        <w:t>ina</w:t>
      </w:r>
      <w:r w:rsidR="00955591" w:rsidRPr="00471E1C">
        <w:rPr>
          <w:sz w:val="22"/>
        </w:rPr>
        <w:t xml:space="preserve"> skal yfirfara og endurskoða reglu</w:t>
      </w:r>
      <w:r w:rsidR="009B51AD" w:rsidRPr="00471E1C">
        <w:rPr>
          <w:sz w:val="22"/>
        </w:rPr>
        <w:t xml:space="preserve">lega, minnst </w:t>
      </w:r>
      <w:r w:rsidR="0029507C" w:rsidRPr="00471E1C">
        <w:rPr>
          <w:sz w:val="22"/>
        </w:rPr>
        <w:t>á tveggja ára fresti</w:t>
      </w:r>
      <w:r w:rsidR="009B51AD" w:rsidRPr="00471E1C">
        <w:rPr>
          <w:sz w:val="22"/>
        </w:rPr>
        <w:t>.</w:t>
      </w:r>
      <w:r w:rsidR="009B51AD" w:rsidRPr="00471E1C">
        <w:rPr>
          <w:sz w:val="22"/>
        </w:rPr>
        <w:tab/>
      </w:r>
    </w:p>
    <w:p w:rsidR="00955591" w:rsidRPr="00471E1C" w:rsidRDefault="00955591">
      <w:pPr>
        <w:numPr>
          <w:ilvl w:val="0"/>
          <w:numId w:val="15"/>
        </w:numPr>
        <w:jc w:val="both"/>
        <w:rPr>
          <w:sz w:val="22"/>
        </w:rPr>
      </w:pPr>
      <w:r w:rsidRPr="00471E1C">
        <w:rPr>
          <w:sz w:val="22"/>
        </w:rPr>
        <w:t xml:space="preserve">Efni </w:t>
      </w:r>
      <w:r w:rsidR="00BF0C29" w:rsidRPr="00471E1C">
        <w:rPr>
          <w:sz w:val="22"/>
        </w:rPr>
        <w:t>reglu</w:t>
      </w:r>
      <w:r w:rsidRPr="00471E1C">
        <w:rPr>
          <w:sz w:val="22"/>
        </w:rPr>
        <w:t>bókar skal vera gert aðgengilegt í samræmi við þarfir hvers og eins</w:t>
      </w:r>
      <w:r w:rsidR="009B51AD" w:rsidRPr="00471E1C">
        <w:rPr>
          <w:sz w:val="22"/>
        </w:rPr>
        <w:t>.</w:t>
      </w:r>
      <w:r w:rsidR="009B51AD" w:rsidRPr="00471E1C">
        <w:rPr>
          <w:sz w:val="22"/>
        </w:rPr>
        <w:tab/>
      </w:r>
    </w:p>
    <w:p w:rsidR="00955591" w:rsidRPr="00471E1C" w:rsidRDefault="00955591" w:rsidP="0029507C">
      <w:pPr>
        <w:ind w:left="720"/>
        <w:jc w:val="both"/>
        <w:rPr>
          <w:sz w:val="22"/>
        </w:rPr>
      </w:pPr>
    </w:p>
    <w:p w:rsidR="00955591" w:rsidRPr="00471E1C" w:rsidRDefault="00955591" w:rsidP="009B51AD">
      <w:pPr>
        <w:keepNext/>
        <w:rPr>
          <w:sz w:val="22"/>
        </w:rPr>
      </w:pPr>
      <w:r w:rsidRPr="00471E1C">
        <w:rPr>
          <w:i/>
          <w:iCs/>
          <w:sz w:val="22"/>
        </w:rPr>
        <w:t>Staðlar, lög og reglugerðir:</w:t>
      </w:r>
    </w:p>
    <w:p w:rsidR="00955591" w:rsidRPr="00471E1C" w:rsidRDefault="00380500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Leiks</w:t>
      </w:r>
      <w:r w:rsidR="00E337E5" w:rsidRPr="00380500">
        <w:rPr>
          <w:sz w:val="22"/>
        </w:rPr>
        <w:t>kólinn</w:t>
      </w:r>
      <w:r w:rsidR="0072759C" w:rsidRPr="00471E1C">
        <w:rPr>
          <w:sz w:val="22"/>
        </w:rPr>
        <w:t xml:space="preserve"> </w:t>
      </w:r>
      <w:r w:rsidR="00955591" w:rsidRPr="00471E1C">
        <w:rPr>
          <w:sz w:val="22"/>
        </w:rPr>
        <w:t>skal uppfylla</w:t>
      </w:r>
      <w:r w:rsidR="002934BF" w:rsidRPr="00471E1C">
        <w:rPr>
          <w:sz w:val="22"/>
        </w:rPr>
        <w:t xml:space="preserve"> gildandi</w:t>
      </w:r>
      <w:r w:rsidR="00955591" w:rsidRPr="00471E1C">
        <w:rPr>
          <w:sz w:val="22"/>
        </w:rPr>
        <w:t xml:space="preserve"> lög og reglugerðir sem lúta að </w:t>
      </w:r>
      <w:r w:rsidR="009E6683" w:rsidRPr="00471E1C">
        <w:rPr>
          <w:sz w:val="22"/>
        </w:rPr>
        <w:t>vinnslu</w:t>
      </w:r>
      <w:r w:rsidR="002934BF" w:rsidRPr="00471E1C">
        <w:rPr>
          <w:sz w:val="22"/>
        </w:rPr>
        <w:t xml:space="preserve"> </w:t>
      </w:r>
      <w:r w:rsidR="009E6683" w:rsidRPr="00471E1C">
        <w:rPr>
          <w:sz w:val="22"/>
        </w:rPr>
        <w:t>persónugreinanlegra upplýsinga</w:t>
      </w:r>
      <w:r w:rsidR="00955591" w:rsidRPr="00471E1C">
        <w:rPr>
          <w:sz w:val="22"/>
        </w:rPr>
        <w:t>.</w:t>
      </w:r>
    </w:p>
    <w:p w:rsidR="00955591" w:rsidRPr="00471E1C" w:rsidRDefault="00955591">
      <w:pPr>
        <w:numPr>
          <w:ilvl w:val="0"/>
          <w:numId w:val="11"/>
        </w:numPr>
        <w:jc w:val="both"/>
        <w:rPr>
          <w:sz w:val="22"/>
        </w:rPr>
      </w:pPr>
      <w:r w:rsidRPr="00471E1C">
        <w:rPr>
          <w:sz w:val="22"/>
        </w:rPr>
        <w:t xml:space="preserve">Öryggisstefna og öryggisreglur </w:t>
      </w:r>
      <w:r w:rsidR="002934BF" w:rsidRPr="00471E1C">
        <w:rPr>
          <w:sz w:val="22"/>
        </w:rPr>
        <w:t>eru</w:t>
      </w:r>
      <w:r w:rsidRPr="00471E1C">
        <w:rPr>
          <w:sz w:val="22"/>
        </w:rPr>
        <w:t xml:space="preserve"> mótaðar í samræmi við alþjóðlega viðurkennda staðla, m.a. útgefna af Staðlaráði Íslands, Alþjóðastaðlastofnuninni (ISO) og Evrópsku staðlastofnuninni (IEC). </w:t>
      </w:r>
    </w:p>
    <w:p w:rsidR="00955591" w:rsidRPr="00471E1C" w:rsidRDefault="00955591">
      <w:pPr>
        <w:jc w:val="both"/>
        <w:rPr>
          <w:sz w:val="22"/>
        </w:rPr>
      </w:pPr>
    </w:p>
    <w:sectPr w:rsidR="00955591" w:rsidRPr="00471E1C" w:rsidSect="0000711E">
      <w:footerReference w:type="default" r:id="rId8"/>
      <w:pgSz w:w="11907" w:h="16840" w:code="9"/>
      <w:pgMar w:top="1440" w:right="1588" w:bottom="1440" w:left="1588" w:header="567" w:footer="567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18" w:rsidRDefault="00665318">
      <w:r>
        <w:separator/>
      </w:r>
    </w:p>
  </w:endnote>
  <w:endnote w:type="continuationSeparator" w:id="0">
    <w:p w:rsidR="00665318" w:rsidRDefault="0066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02" w:rsidRPr="00A577C4" w:rsidRDefault="00A577C4">
    <w:pPr>
      <w:pStyle w:val="Footer"/>
      <w:rPr>
        <w:sz w:val="16"/>
        <w:szCs w:val="16"/>
      </w:rPr>
    </w:pPr>
    <w:r w:rsidRPr="00A577C4">
      <w:rPr>
        <w:sz w:val="16"/>
        <w:szCs w:val="16"/>
      </w:rPr>
      <w:fldChar w:fldCharType="begin"/>
    </w:r>
    <w:r w:rsidRPr="00A577C4">
      <w:rPr>
        <w:sz w:val="16"/>
        <w:szCs w:val="16"/>
      </w:rPr>
      <w:instrText xml:space="preserve"> PAGE   \* MERGEFORMAT </w:instrText>
    </w:r>
    <w:r w:rsidRPr="00A577C4">
      <w:rPr>
        <w:sz w:val="16"/>
        <w:szCs w:val="16"/>
      </w:rPr>
      <w:fldChar w:fldCharType="separate"/>
    </w:r>
    <w:r w:rsidR="00E8713E">
      <w:rPr>
        <w:noProof/>
        <w:sz w:val="16"/>
        <w:szCs w:val="16"/>
      </w:rPr>
      <w:t>2</w:t>
    </w:r>
    <w:r w:rsidRPr="00A577C4">
      <w:rPr>
        <w:noProof/>
        <w:sz w:val="16"/>
        <w:szCs w:val="16"/>
      </w:rPr>
      <w:fldChar w:fldCharType="end"/>
    </w:r>
    <w:r w:rsidR="00663202" w:rsidRPr="00A577C4">
      <w:rPr>
        <w:sz w:val="16"/>
        <w:szCs w:val="16"/>
      </w:rPr>
      <w:tab/>
    </w:r>
    <w:r w:rsidR="00663202" w:rsidRPr="00A577C4">
      <w:rPr>
        <w:sz w:val="16"/>
        <w:szCs w:val="16"/>
      </w:rPr>
      <w:tab/>
    </w:r>
    <w:r>
      <w:rPr>
        <w:sz w:val="16"/>
        <w:szCs w:val="16"/>
      </w:rPr>
      <w:t xml:space="preserve"> Öryggisstefna útgáfa </w:t>
    </w:r>
    <w:r w:rsidR="00380500">
      <w:rPr>
        <w:sz w:val="16"/>
        <w:szCs w:val="16"/>
      </w:rPr>
      <w:t>0,</w:t>
    </w:r>
    <w:r w:rsidR="00A32341">
      <w:rPr>
        <w:sz w:val="16"/>
        <w:szCs w:val="16"/>
      </w:rPr>
      <w:t>9</w:t>
    </w:r>
    <w:r w:rsidR="007725DD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="007725DD">
      <w:rPr>
        <w:sz w:val="16"/>
        <w:szCs w:val="16"/>
      </w:rPr>
      <w:t>25.01.2019</w:t>
    </w:r>
    <w:r w:rsidR="00663202" w:rsidRPr="00A577C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18" w:rsidRDefault="00665318">
      <w:r>
        <w:separator/>
      </w:r>
    </w:p>
  </w:footnote>
  <w:footnote w:type="continuationSeparator" w:id="0">
    <w:p w:rsidR="00665318" w:rsidRDefault="0066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98D"/>
    <w:multiLevelType w:val="hybridMultilevel"/>
    <w:tmpl w:val="F9EC5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180"/>
    <w:multiLevelType w:val="hybridMultilevel"/>
    <w:tmpl w:val="36AA6C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B60BA4"/>
    <w:multiLevelType w:val="hybridMultilevel"/>
    <w:tmpl w:val="6C8A47E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DF0EEF"/>
    <w:multiLevelType w:val="hybridMultilevel"/>
    <w:tmpl w:val="36E68684"/>
    <w:lvl w:ilvl="0" w:tplc="D7F6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3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4F9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E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0A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2F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6A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A6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4A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D7670"/>
    <w:multiLevelType w:val="hybridMultilevel"/>
    <w:tmpl w:val="00589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E7CBB"/>
    <w:multiLevelType w:val="hybridMultilevel"/>
    <w:tmpl w:val="B81A73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AD744B"/>
    <w:multiLevelType w:val="hybridMultilevel"/>
    <w:tmpl w:val="7C8A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6C8D"/>
    <w:multiLevelType w:val="hybridMultilevel"/>
    <w:tmpl w:val="6C78B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5BE3"/>
    <w:multiLevelType w:val="hybridMultilevel"/>
    <w:tmpl w:val="9C2E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97DAC"/>
    <w:multiLevelType w:val="hybridMultilevel"/>
    <w:tmpl w:val="10FCC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614F8"/>
    <w:multiLevelType w:val="hybridMultilevel"/>
    <w:tmpl w:val="4588E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A46DD"/>
    <w:multiLevelType w:val="hybridMultilevel"/>
    <w:tmpl w:val="90CC4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22183"/>
    <w:multiLevelType w:val="hybridMultilevel"/>
    <w:tmpl w:val="4F12E596"/>
    <w:lvl w:ilvl="0" w:tplc="A4D0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E00A9D"/>
    <w:multiLevelType w:val="hybridMultilevel"/>
    <w:tmpl w:val="CEA63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62893"/>
    <w:multiLevelType w:val="hybridMultilevel"/>
    <w:tmpl w:val="9EBC19AC"/>
    <w:lvl w:ilvl="0" w:tplc="55005F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42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62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8A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64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04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84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6E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82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752FD"/>
    <w:multiLevelType w:val="hybridMultilevel"/>
    <w:tmpl w:val="F9EC5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B3463D"/>
    <w:multiLevelType w:val="hybridMultilevel"/>
    <w:tmpl w:val="9ADEB036"/>
    <w:lvl w:ilvl="0" w:tplc="92DC8C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4B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8B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E2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C6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AC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C8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E2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5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1621A"/>
    <w:multiLevelType w:val="hybridMultilevel"/>
    <w:tmpl w:val="72A8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E593C"/>
    <w:multiLevelType w:val="hybridMultilevel"/>
    <w:tmpl w:val="33A4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8A43B2"/>
    <w:multiLevelType w:val="hybridMultilevel"/>
    <w:tmpl w:val="ADA627D8"/>
    <w:lvl w:ilvl="0" w:tplc="E61EC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A5ABB"/>
    <w:multiLevelType w:val="hybridMultilevel"/>
    <w:tmpl w:val="E1865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541D1"/>
    <w:multiLevelType w:val="hybridMultilevel"/>
    <w:tmpl w:val="F5322F20"/>
    <w:lvl w:ilvl="0" w:tplc="0876E81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8"/>
  </w:num>
  <w:num w:numId="5">
    <w:abstractNumId w:val="20"/>
  </w:num>
  <w:num w:numId="6">
    <w:abstractNumId w:val="2"/>
  </w:num>
  <w:num w:numId="7">
    <w:abstractNumId w:val="17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8"/>
  </w:num>
  <w:num w:numId="16">
    <w:abstractNumId w:val="15"/>
  </w:num>
  <w:num w:numId="17">
    <w:abstractNumId w:val="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3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46"/>
    <w:rsid w:val="0000711E"/>
    <w:rsid w:val="00043B9C"/>
    <w:rsid w:val="000575B9"/>
    <w:rsid w:val="00074848"/>
    <w:rsid w:val="00085FE7"/>
    <w:rsid w:val="000A4D58"/>
    <w:rsid w:val="000A7D8A"/>
    <w:rsid w:val="000B11DA"/>
    <w:rsid w:val="000C23E5"/>
    <w:rsid w:val="00106F14"/>
    <w:rsid w:val="001260F5"/>
    <w:rsid w:val="0018303A"/>
    <w:rsid w:val="001A0588"/>
    <w:rsid w:val="001A3CC6"/>
    <w:rsid w:val="001A427A"/>
    <w:rsid w:val="001B2F61"/>
    <w:rsid w:val="001B507A"/>
    <w:rsid w:val="001D2440"/>
    <w:rsid w:val="002006A4"/>
    <w:rsid w:val="00227496"/>
    <w:rsid w:val="00230C2F"/>
    <w:rsid w:val="00230E6E"/>
    <w:rsid w:val="00233B23"/>
    <w:rsid w:val="002404D5"/>
    <w:rsid w:val="00261F90"/>
    <w:rsid w:val="00280A52"/>
    <w:rsid w:val="002872CF"/>
    <w:rsid w:val="00291C95"/>
    <w:rsid w:val="002934BF"/>
    <w:rsid w:val="0029507C"/>
    <w:rsid w:val="002D0562"/>
    <w:rsid w:val="002D39BA"/>
    <w:rsid w:val="002D69C6"/>
    <w:rsid w:val="0030044E"/>
    <w:rsid w:val="00307B65"/>
    <w:rsid w:val="00350CA7"/>
    <w:rsid w:val="00351CCC"/>
    <w:rsid w:val="00380500"/>
    <w:rsid w:val="0038713C"/>
    <w:rsid w:val="003B057E"/>
    <w:rsid w:val="003E391F"/>
    <w:rsid w:val="003E4688"/>
    <w:rsid w:val="003E77DD"/>
    <w:rsid w:val="00406E9A"/>
    <w:rsid w:val="00457563"/>
    <w:rsid w:val="004621E8"/>
    <w:rsid w:val="00471E1C"/>
    <w:rsid w:val="00483FE9"/>
    <w:rsid w:val="00485A9C"/>
    <w:rsid w:val="004A1939"/>
    <w:rsid w:val="004C5E00"/>
    <w:rsid w:val="004F283F"/>
    <w:rsid w:val="004F5736"/>
    <w:rsid w:val="00515788"/>
    <w:rsid w:val="0052758D"/>
    <w:rsid w:val="00533534"/>
    <w:rsid w:val="00533EAA"/>
    <w:rsid w:val="00544845"/>
    <w:rsid w:val="00575155"/>
    <w:rsid w:val="00581A18"/>
    <w:rsid w:val="005B147E"/>
    <w:rsid w:val="005C5B40"/>
    <w:rsid w:val="005D1A5B"/>
    <w:rsid w:val="005E27FB"/>
    <w:rsid w:val="005F05F1"/>
    <w:rsid w:val="006300A7"/>
    <w:rsid w:val="00636382"/>
    <w:rsid w:val="00660D6B"/>
    <w:rsid w:val="00663202"/>
    <w:rsid w:val="00665318"/>
    <w:rsid w:val="00690421"/>
    <w:rsid w:val="006A1003"/>
    <w:rsid w:val="006B306E"/>
    <w:rsid w:val="006C03C4"/>
    <w:rsid w:val="006C7A16"/>
    <w:rsid w:val="006D2B38"/>
    <w:rsid w:val="006E2E49"/>
    <w:rsid w:val="006E5718"/>
    <w:rsid w:val="00703F11"/>
    <w:rsid w:val="007053AF"/>
    <w:rsid w:val="0072759C"/>
    <w:rsid w:val="007378C0"/>
    <w:rsid w:val="00741AAB"/>
    <w:rsid w:val="007453BF"/>
    <w:rsid w:val="00762F0E"/>
    <w:rsid w:val="00766A4D"/>
    <w:rsid w:val="007725DD"/>
    <w:rsid w:val="00780602"/>
    <w:rsid w:val="00795E64"/>
    <w:rsid w:val="007C0237"/>
    <w:rsid w:val="007C2C18"/>
    <w:rsid w:val="007D3475"/>
    <w:rsid w:val="007F4A0F"/>
    <w:rsid w:val="00812ADD"/>
    <w:rsid w:val="008268F2"/>
    <w:rsid w:val="00835F07"/>
    <w:rsid w:val="00851B46"/>
    <w:rsid w:val="0085795E"/>
    <w:rsid w:val="00885204"/>
    <w:rsid w:val="00885B2C"/>
    <w:rsid w:val="00897BF5"/>
    <w:rsid w:val="008A2CED"/>
    <w:rsid w:val="008A6A7A"/>
    <w:rsid w:val="008F6EE4"/>
    <w:rsid w:val="0091079F"/>
    <w:rsid w:val="009300EA"/>
    <w:rsid w:val="009316B3"/>
    <w:rsid w:val="00935276"/>
    <w:rsid w:val="00955591"/>
    <w:rsid w:val="00962578"/>
    <w:rsid w:val="00965AC7"/>
    <w:rsid w:val="00996A3F"/>
    <w:rsid w:val="009A57B0"/>
    <w:rsid w:val="009B51AD"/>
    <w:rsid w:val="009B5639"/>
    <w:rsid w:val="009E6683"/>
    <w:rsid w:val="009F12AB"/>
    <w:rsid w:val="00A01486"/>
    <w:rsid w:val="00A32341"/>
    <w:rsid w:val="00A47DEB"/>
    <w:rsid w:val="00A51613"/>
    <w:rsid w:val="00A577C4"/>
    <w:rsid w:val="00A86A53"/>
    <w:rsid w:val="00AF4DD0"/>
    <w:rsid w:val="00AF5DEC"/>
    <w:rsid w:val="00B07E77"/>
    <w:rsid w:val="00B1389A"/>
    <w:rsid w:val="00B2389D"/>
    <w:rsid w:val="00B31879"/>
    <w:rsid w:val="00B338B0"/>
    <w:rsid w:val="00B57F30"/>
    <w:rsid w:val="00B83A34"/>
    <w:rsid w:val="00B93A45"/>
    <w:rsid w:val="00B97530"/>
    <w:rsid w:val="00BA1965"/>
    <w:rsid w:val="00BA74AF"/>
    <w:rsid w:val="00BB6B1D"/>
    <w:rsid w:val="00BD7C68"/>
    <w:rsid w:val="00BE039F"/>
    <w:rsid w:val="00BE0CFA"/>
    <w:rsid w:val="00BE1ECB"/>
    <w:rsid w:val="00BF0C29"/>
    <w:rsid w:val="00BF185F"/>
    <w:rsid w:val="00BF48AA"/>
    <w:rsid w:val="00BF7B4F"/>
    <w:rsid w:val="00C03CEF"/>
    <w:rsid w:val="00C14953"/>
    <w:rsid w:val="00C21523"/>
    <w:rsid w:val="00C40336"/>
    <w:rsid w:val="00C42906"/>
    <w:rsid w:val="00C4590A"/>
    <w:rsid w:val="00C61FC2"/>
    <w:rsid w:val="00C66230"/>
    <w:rsid w:val="00C77724"/>
    <w:rsid w:val="00C821F6"/>
    <w:rsid w:val="00CB27C4"/>
    <w:rsid w:val="00CC4C10"/>
    <w:rsid w:val="00CC71F1"/>
    <w:rsid w:val="00CD5B03"/>
    <w:rsid w:val="00CF33BE"/>
    <w:rsid w:val="00D01451"/>
    <w:rsid w:val="00D0434F"/>
    <w:rsid w:val="00D215B4"/>
    <w:rsid w:val="00D374C0"/>
    <w:rsid w:val="00D4359D"/>
    <w:rsid w:val="00D52054"/>
    <w:rsid w:val="00D56678"/>
    <w:rsid w:val="00DA31B0"/>
    <w:rsid w:val="00DA6453"/>
    <w:rsid w:val="00DD12AF"/>
    <w:rsid w:val="00DF1D5C"/>
    <w:rsid w:val="00DF568E"/>
    <w:rsid w:val="00E04492"/>
    <w:rsid w:val="00E0747D"/>
    <w:rsid w:val="00E337E5"/>
    <w:rsid w:val="00E51177"/>
    <w:rsid w:val="00E536CB"/>
    <w:rsid w:val="00E73CDD"/>
    <w:rsid w:val="00E83B4C"/>
    <w:rsid w:val="00E83E32"/>
    <w:rsid w:val="00E8713E"/>
    <w:rsid w:val="00E9327D"/>
    <w:rsid w:val="00E9698A"/>
    <w:rsid w:val="00EC7B32"/>
    <w:rsid w:val="00ED4E88"/>
    <w:rsid w:val="00EF67B4"/>
    <w:rsid w:val="00F108AA"/>
    <w:rsid w:val="00F12A03"/>
    <w:rsid w:val="00F15116"/>
    <w:rsid w:val="00FA59AF"/>
    <w:rsid w:val="00FB3321"/>
    <w:rsid w:val="00FB63F2"/>
    <w:rsid w:val="00FD5BFC"/>
    <w:rsid w:val="00FE4FDE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8A362-0DA1-4B27-A5E4-2DE60182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1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71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7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71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00711E"/>
    <w:pPr>
      <w:spacing w:before="100" w:beforeAutospacing="1" w:after="100" w:afterAutospacing="1"/>
      <w:outlineLvl w:val="3"/>
    </w:pPr>
    <w:rPr>
      <w:b/>
      <w:bCs/>
      <w:color w:val="510000"/>
      <w:lang w:val="en-GB"/>
    </w:rPr>
  </w:style>
  <w:style w:type="paragraph" w:styleId="Heading5">
    <w:name w:val="heading 5"/>
    <w:basedOn w:val="Normal"/>
    <w:qFormat/>
    <w:rsid w:val="0000711E"/>
    <w:pPr>
      <w:spacing w:before="100" w:beforeAutospacing="1" w:after="100" w:afterAutospacing="1"/>
      <w:outlineLvl w:val="4"/>
    </w:pPr>
    <w:rPr>
      <w:b/>
      <w:bCs/>
      <w:color w:val="510000"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00711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0711E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00711E"/>
    <w:pPr>
      <w:keepNext/>
      <w:jc w:val="both"/>
      <w:outlineLvl w:val="7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711E"/>
    <w:pPr>
      <w:spacing w:before="100" w:beforeAutospacing="1" w:after="100" w:afterAutospacing="1"/>
    </w:pPr>
    <w:rPr>
      <w:color w:val="510000"/>
      <w:lang w:val="en-GB"/>
    </w:rPr>
  </w:style>
  <w:style w:type="paragraph" w:styleId="Header">
    <w:name w:val="header"/>
    <w:basedOn w:val="Normal"/>
    <w:rsid w:val="000071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71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711E"/>
  </w:style>
  <w:style w:type="paragraph" w:styleId="BodyText">
    <w:name w:val="Body Text"/>
    <w:basedOn w:val="Normal"/>
    <w:rsid w:val="0000711E"/>
    <w:pPr>
      <w:jc w:val="both"/>
    </w:pPr>
  </w:style>
  <w:style w:type="paragraph" w:styleId="BodyTextIndent2">
    <w:name w:val="Body Text Indent 2"/>
    <w:basedOn w:val="Normal"/>
    <w:rsid w:val="0000711E"/>
    <w:pPr>
      <w:ind w:left="993"/>
    </w:pPr>
    <w:rPr>
      <w:szCs w:val="20"/>
      <w:lang w:val="en-GB"/>
    </w:rPr>
  </w:style>
  <w:style w:type="paragraph" w:styleId="BalloonText">
    <w:name w:val="Balloon Text"/>
    <w:basedOn w:val="Normal"/>
    <w:semiHidden/>
    <w:rsid w:val="00AF4DD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66A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A4D"/>
    <w:rPr>
      <w:sz w:val="20"/>
      <w:szCs w:val="20"/>
    </w:rPr>
  </w:style>
  <w:style w:type="character" w:customStyle="1" w:styleId="CommentTextChar">
    <w:name w:val="Comment Text Char"/>
    <w:link w:val="CommentText"/>
    <w:rsid w:val="00766A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6A4D"/>
    <w:rPr>
      <w:b/>
      <w:bCs/>
    </w:rPr>
  </w:style>
  <w:style w:type="character" w:customStyle="1" w:styleId="CommentSubjectChar">
    <w:name w:val="Comment Subject Char"/>
    <w:link w:val="CommentSubject"/>
    <w:rsid w:val="00766A4D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9F12A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F12AB"/>
    <w:rPr>
      <w:lang w:eastAsia="en-US"/>
    </w:rPr>
  </w:style>
  <w:style w:type="character" w:styleId="FootnoteReference">
    <w:name w:val="footnote reference"/>
    <w:semiHidden/>
    <w:unhideWhenUsed/>
    <w:rsid w:val="009F1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j&#246;l-MGN\Verkefni\Samband%20&#237;sl%20sveitarf&#233;laga\Uppl&#253;singa&#246;ryggisstefna%20-%20dr&#246;g%200.8%20grunnsk&#243;lar%20-%20GK%2012-11-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4C14-4297-48C2-8DE5-609ABEA1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Upplýsingaöryggisstefna - drög 0.8 grunnskólar - GK 12-11-2017</Template>
  <TotalTime>0</TotalTime>
  <Pages>4</Pages>
  <Words>1530</Words>
  <Characters>9439</Characters>
  <Application>Microsoft Office Word</Application>
  <DocSecurity>4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Öryggisstefna</vt:lpstr>
      <vt:lpstr>Öryggisstefna</vt:lpstr>
    </vt:vector>
  </TitlesOfParts>
  <Company>Betri ákvörðun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Öryggisstefna</dc:title>
  <dc:creator>marino</dc:creator>
  <cp:lastModifiedBy>Egill Óskarsson</cp:lastModifiedBy>
  <cp:revision>2</cp:revision>
  <cp:lastPrinted>2008-12-12T13:54:00Z</cp:lastPrinted>
  <dcterms:created xsi:type="dcterms:W3CDTF">2019-11-14T11:17:00Z</dcterms:created>
  <dcterms:modified xsi:type="dcterms:W3CDTF">2019-11-14T11:17:00Z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7f20269b-dd65-4dca-894b-25c58219cf79</vt:lpwstr>
  </property>
</Properties>
</file>